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CA60" w14:textId="77777777" w:rsidR="003C2394" w:rsidRDefault="003C2394" w:rsidP="00975A46">
      <w:pPr>
        <w:pStyle w:val="Default"/>
        <w:jc w:val="center"/>
        <w:rPr>
          <w:rFonts w:ascii="Gill Sans MT" w:hAnsi="Gill Sans MT"/>
          <w:color w:val="auto"/>
          <w:sz w:val="32"/>
          <w:szCs w:val="22"/>
        </w:rPr>
      </w:pPr>
    </w:p>
    <w:p w14:paraId="6C67A3A8" w14:textId="77777777" w:rsidR="003C2394" w:rsidRDefault="003C2394" w:rsidP="00646C1E">
      <w:pPr>
        <w:pStyle w:val="Default"/>
        <w:rPr>
          <w:rFonts w:ascii="Gill Sans MT" w:hAnsi="Gill Sans MT"/>
          <w:color w:val="auto"/>
          <w:sz w:val="32"/>
          <w:szCs w:val="22"/>
        </w:rPr>
      </w:pPr>
    </w:p>
    <w:p w14:paraId="5EFE5B9E" w14:textId="77777777" w:rsidR="003C2394" w:rsidRDefault="003C2394" w:rsidP="001259AC">
      <w:pPr>
        <w:pStyle w:val="Default"/>
        <w:jc w:val="center"/>
        <w:rPr>
          <w:rFonts w:ascii="Gill Sans MT" w:hAnsi="Gill Sans MT"/>
          <w:color w:val="auto"/>
          <w:sz w:val="32"/>
          <w:szCs w:val="22"/>
        </w:rPr>
      </w:pPr>
    </w:p>
    <w:p w14:paraId="5F0D9257" w14:textId="77777777" w:rsidR="003C2394" w:rsidRDefault="003C2394" w:rsidP="00646C1E">
      <w:pPr>
        <w:pStyle w:val="Default"/>
        <w:rPr>
          <w:rFonts w:ascii="Gill Sans MT" w:hAnsi="Gill Sans MT"/>
          <w:color w:val="auto"/>
          <w:sz w:val="32"/>
          <w:szCs w:val="22"/>
        </w:rPr>
      </w:pPr>
    </w:p>
    <w:p w14:paraId="74B73EA8" w14:textId="1ADC57FE" w:rsidR="00646C1E" w:rsidRPr="009B2A62" w:rsidRDefault="003C2394" w:rsidP="00646C1E">
      <w:pPr>
        <w:pStyle w:val="Default"/>
        <w:rPr>
          <w:rFonts w:ascii="Gill Sans MT" w:hAnsi="Gill Sans MT" w:cstheme="minorBidi"/>
          <w:color w:val="auto"/>
          <w:sz w:val="32"/>
          <w:szCs w:val="22"/>
        </w:rPr>
      </w:pPr>
      <w:r>
        <w:rPr>
          <w:rFonts w:ascii="Gill Sans MT" w:hAnsi="Gill Sans MT"/>
          <w:color w:val="auto"/>
          <w:sz w:val="32"/>
          <w:szCs w:val="22"/>
        </w:rPr>
        <w:br/>
      </w:r>
      <w:r w:rsidR="00646C1E" w:rsidRPr="009B2A62">
        <w:rPr>
          <w:rFonts w:ascii="Gill Sans MT" w:hAnsi="Gill Sans MT"/>
          <w:color w:val="auto"/>
          <w:sz w:val="32"/>
          <w:szCs w:val="22"/>
        </w:rPr>
        <w:t xml:space="preserve">Use this checklist, along with your Business Continuity Plan to </w:t>
      </w:r>
      <w:r w:rsidR="00D64EC9">
        <w:rPr>
          <w:rFonts w:ascii="Gill Sans MT" w:hAnsi="Gill Sans MT" w:cstheme="minorBidi"/>
          <w:color w:val="auto"/>
          <w:sz w:val="32"/>
          <w:szCs w:val="22"/>
        </w:rPr>
        <w:t xml:space="preserve">prepare your business for a </w:t>
      </w:r>
      <w:r w:rsidR="00D7297B">
        <w:rPr>
          <w:rFonts w:ascii="Gill Sans MT" w:hAnsi="Gill Sans MT" w:cstheme="minorBidi"/>
          <w:color w:val="auto"/>
          <w:sz w:val="32"/>
          <w:szCs w:val="22"/>
        </w:rPr>
        <w:t>bushfire</w:t>
      </w:r>
      <w:r w:rsidR="000707DE">
        <w:rPr>
          <w:rFonts w:ascii="Gill Sans MT" w:hAnsi="Gill Sans MT" w:cstheme="minorBidi"/>
          <w:color w:val="auto"/>
          <w:sz w:val="32"/>
          <w:szCs w:val="22"/>
        </w:rPr>
        <w:t>.</w:t>
      </w:r>
    </w:p>
    <w:p w14:paraId="704B1C03" w14:textId="11516539" w:rsidR="00A103E9" w:rsidRPr="00B6742C" w:rsidRDefault="00986A11" w:rsidP="001259AC">
      <w:pPr>
        <w:pStyle w:val="Default"/>
        <w:spacing w:before="240" w:after="120" w:line="276" w:lineRule="auto"/>
        <w:rPr>
          <w:rFonts w:ascii="Gill Sans MT" w:hAnsi="Gill Sans MT" w:cstheme="minorBidi"/>
          <w:color w:val="auto"/>
          <w:sz w:val="22"/>
          <w:szCs w:val="22"/>
        </w:rPr>
      </w:pPr>
      <w:r w:rsidRPr="00A944B9">
        <w:rPr>
          <w:rFonts w:ascii="Gill Sans MT" w:hAnsi="Gill Sans MT" w:cstheme="minorBidi"/>
          <w:color w:val="auto"/>
          <w:sz w:val="22"/>
          <w:szCs w:val="22"/>
        </w:rPr>
        <w:t>It is important to understand the bushfir</w:t>
      </w:r>
      <w:bookmarkStart w:id="0" w:name="_GoBack"/>
      <w:bookmarkEnd w:id="0"/>
      <w:r w:rsidRPr="00A944B9">
        <w:rPr>
          <w:rFonts w:ascii="Gill Sans MT" w:hAnsi="Gill Sans MT" w:cstheme="minorBidi"/>
          <w:color w:val="auto"/>
          <w:sz w:val="22"/>
          <w:szCs w:val="22"/>
        </w:rPr>
        <w:t>e danger to your business a</w:t>
      </w:r>
      <w:r w:rsidR="00D7297B" w:rsidRPr="00B6742C">
        <w:rPr>
          <w:rFonts w:ascii="Gill Sans MT" w:hAnsi="Gill Sans MT" w:cstheme="minorBidi"/>
          <w:color w:val="auto"/>
          <w:sz w:val="22"/>
          <w:szCs w:val="22"/>
        </w:rPr>
        <w:t xml:space="preserve">nd to prepare your business </w:t>
      </w:r>
      <w:r w:rsidRPr="00B6742C">
        <w:rPr>
          <w:rFonts w:ascii="Gill Sans MT" w:hAnsi="Gill Sans MT" w:cstheme="minorBidi"/>
          <w:color w:val="auto"/>
          <w:sz w:val="22"/>
          <w:szCs w:val="22"/>
        </w:rPr>
        <w:t xml:space="preserve">for this danger. Under the </w:t>
      </w:r>
      <w:r w:rsidRPr="001259AC">
        <w:rPr>
          <w:rFonts w:ascii="Gill Sans MT" w:hAnsi="Gill Sans MT" w:cstheme="minorBidi"/>
          <w:i/>
          <w:color w:val="auto"/>
          <w:sz w:val="22"/>
          <w:szCs w:val="22"/>
        </w:rPr>
        <w:t>Work Health and Safety Act 2012</w:t>
      </w:r>
      <w:r w:rsidRPr="00B6742C">
        <w:rPr>
          <w:rFonts w:ascii="Gill Sans MT" w:hAnsi="Gill Sans MT" w:cstheme="minorBidi"/>
          <w:color w:val="auto"/>
          <w:sz w:val="22"/>
          <w:szCs w:val="22"/>
        </w:rPr>
        <w:t>, employers have a duty of care to employees and visitors when they are on your property or undertaking a service provided by your business. Use this checklist to help as</w:t>
      </w:r>
      <w:r w:rsidRPr="00A944B9">
        <w:rPr>
          <w:rFonts w:ascii="Gill Sans MT" w:hAnsi="Gill Sans MT" w:cstheme="minorBidi"/>
          <w:color w:val="auto"/>
          <w:sz w:val="22"/>
          <w:szCs w:val="22"/>
        </w:rPr>
        <w:t>sess whether you are adequately prepared for a bushfire. See the Tasmania Fire Service (TFS) websi</w:t>
      </w:r>
      <w:r w:rsidR="003C2394" w:rsidRPr="00A944B9">
        <w:rPr>
          <w:rFonts w:ascii="Gill Sans MT" w:hAnsi="Gill Sans MT" w:cstheme="minorBidi"/>
          <w:color w:val="auto"/>
          <w:sz w:val="22"/>
          <w:szCs w:val="22"/>
        </w:rPr>
        <w:t xml:space="preserve">te for further information </w:t>
      </w:r>
      <w:hyperlink r:id="rId11" w:history="1">
        <w:r w:rsidR="0080286B" w:rsidRPr="00A944B9">
          <w:rPr>
            <w:rStyle w:val="Hyperlink"/>
            <w:rFonts w:ascii="Gill Sans MT" w:hAnsi="Gill Sans MT" w:cstheme="minorBidi"/>
            <w:sz w:val="22"/>
            <w:szCs w:val="22"/>
          </w:rPr>
          <w:t>www.fire.tas.gov.au</w:t>
        </w:r>
      </w:hyperlink>
    </w:p>
    <w:p w14:paraId="74B73EAB" w14:textId="1F5B4E66" w:rsidR="00646C1E" w:rsidRPr="00975A46" w:rsidRDefault="00646C1E" w:rsidP="003C2394">
      <w:pPr>
        <w:pStyle w:val="Default"/>
        <w:spacing w:before="240" w:after="120" w:line="23" w:lineRule="atLeast"/>
        <w:rPr>
          <w:rFonts w:ascii="Gill Sans MT" w:hAnsi="Gill Sans MT" w:cstheme="minorBidi"/>
          <w:color w:val="auto"/>
          <w:sz w:val="32"/>
          <w:szCs w:val="32"/>
        </w:rPr>
      </w:pPr>
      <w:r w:rsidRPr="00975A46">
        <w:rPr>
          <w:rFonts w:ascii="Gill Sans MT" w:hAnsi="Gill Sans MT" w:cstheme="minorBidi"/>
          <w:color w:val="auto"/>
          <w:sz w:val="32"/>
          <w:szCs w:val="32"/>
        </w:rPr>
        <w:t>General</w:t>
      </w:r>
    </w:p>
    <w:p w14:paraId="0C1DCF7E" w14:textId="7AA4ECA2" w:rsidR="00986A11" w:rsidRPr="00B13D91" w:rsidRDefault="00986A11" w:rsidP="003C2394">
      <w:pPr>
        <w:pStyle w:val="Default"/>
        <w:numPr>
          <w:ilvl w:val="0"/>
          <w:numId w:val="3"/>
        </w:numPr>
        <w:spacing w:before="120" w:after="60" w:line="23" w:lineRule="atLeast"/>
        <w:ind w:left="425" w:hanging="425"/>
        <w:rPr>
          <w:rFonts w:ascii="Gill Sans MT" w:hAnsi="Gill Sans MT" w:cstheme="minorBidi"/>
          <w:color w:val="auto"/>
          <w:sz w:val="22"/>
          <w:szCs w:val="22"/>
        </w:rPr>
      </w:pPr>
      <w:r w:rsidRPr="00B13D91">
        <w:rPr>
          <w:rFonts w:ascii="Gill Sans MT" w:hAnsi="Gill Sans MT" w:cstheme="minorBidi"/>
          <w:color w:val="auto"/>
          <w:sz w:val="22"/>
          <w:szCs w:val="22"/>
        </w:rPr>
        <w:t>Consider whether bushfire is a risk to your business. For further information on your bushfire risk, contact your local fire brigade or</w:t>
      </w:r>
      <w:r w:rsidR="003C2394" w:rsidRPr="00B13D91">
        <w:rPr>
          <w:rFonts w:ascii="Gill Sans MT" w:hAnsi="Gill Sans MT" w:cstheme="minorBidi"/>
          <w:color w:val="auto"/>
          <w:sz w:val="22"/>
          <w:szCs w:val="22"/>
        </w:rPr>
        <w:t xml:space="preserve"> TFS regional headquarters</w:t>
      </w:r>
      <w:r w:rsidR="0080286B" w:rsidRPr="00B13D91">
        <w:rPr>
          <w:rFonts w:ascii="Gill Sans MT" w:hAnsi="Gill Sans MT" w:cstheme="minorBidi"/>
          <w:color w:val="auto"/>
          <w:sz w:val="22"/>
          <w:szCs w:val="22"/>
        </w:rPr>
        <w:t>, see</w:t>
      </w:r>
      <w:r w:rsidR="003C2394" w:rsidRPr="00B13D91">
        <w:rPr>
          <w:rFonts w:ascii="Gill Sans MT" w:hAnsi="Gill Sans MT" w:cstheme="minorBidi"/>
          <w:color w:val="auto"/>
          <w:sz w:val="22"/>
          <w:szCs w:val="22"/>
        </w:rPr>
        <w:t xml:space="preserve"> </w:t>
      </w:r>
      <w:hyperlink r:id="rId12" w:history="1">
        <w:r w:rsidR="0080286B" w:rsidRPr="00B13D91">
          <w:rPr>
            <w:rStyle w:val="Hyperlink"/>
            <w:rFonts w:ascii="Gill Sans MT" w:hAnsi="Gill Sans MT" w:cstheme="minorBidi"/>
            <w:sz w:val="22"/>
            <w:szCs w:val="22"/>
          </w:rPr>
          <w:t>www.fire.tas.gov.au</w:t>
        </w:r>
      </w:hyperlink>
    </w:p>
    <w:p w14:paraId="46C552D5" w14:textId="1FA0FB7F" w:rsidR="00986A11" w:rsidRPr="00B13D91" w:rsidRDefault="00986A11" w:rsidP="001259AC">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 xml:space="preserve">If you are in a bushfire prone area, you may consider getting an accredited bushfire risk assessment. Familiarise yourself with your Community Bushfire Protection Plan </w:t>
      </w:r>
      <w:r w:rsidR="0080286B" w:rsidRPr="00B13D91">
        <w:rPr>
          <w:rFonts w:ascii="Gill Sans MT" w:hAnsi="Gill Sans MT" w:cstheme="minorBidi"/>
          <w:color w:val="auto"/>
          <w:sz w:val="22"/>
          <w:szCs w:val="22"/>
        </w:rPr>
        <w:t xml:space="preserve">available on the TFS website </w:t>
      </w:r>
      <w:hyperlink r:id="rId13" w:history="1">
        <w:r w:rsidR="0080286B" w:rsidRPr="00B13D91">
          <w:rPr>
            <w:rStyle w:val="Hyperlink"/>
            <w:rFonts w:ascii="Gill Sans MT" w:hAnsi="Gill Sans MT" w:cstheme="minorBidi"/>
            <w:sz w:val="22"/>
            <w:szCs w:val="22"/>
          </w:rPr>
          <w:t>www.fire.tas.gov.au</w:t>
        </w:r>
      </w:hyperlink>
      <w:r w:rsidR="0080286B" w:rsidRPr="00B13D91">
        <w:rPr>
          <w:rFonts w:ascii="Gill Sans MT" w:hAnsi="Gill Sans MT" w:cstheme="minorBidi"/>
          <w:color w:val="auto"/>
          <w:sz w:val="22"/>
          <w:szCs w:val="22"/>
        </w:rPr>
        <w:t xml:space="preserve"> or </w:t>
      </w:r>
      <w:r w:rsidRPr="00B13D91">
        <w:rPr>
          <w:rFonts w:ascii="Gill Sans MT" w:hAnsi="Gill Sans MT" w:cstheme="minorBidi"/>
          <w:color w:val="auto"/>
          <w:sz w:val="22"/>
          <w:szCs w:val="22"/>
        </w:rPr>
        <w:t>ca</w:t>
      </w:r>
      <w:r w:rsidR="003C2394" w:rsidRPr="00B13D91">
        <w:rPr>
          <w:rFonts w:ascii="Gill Sans MT" w:hAnsi="Gill Sans MT" w:cstheme="minorBidi"/>
          <w:color w:val="auto"/>
          <w:sz w:val="22"/>
          <w:szCs w:val="22"/>
        </w:rPr>
        <w:t xml:space="preserve">ll 1800 000 699 for a copy.    </w:t>
      </w:r>
    </w:p>
    <w:p w14:paraId="0E5325C7" w14:textId="794CC5E9" w:rsidR="00986A11" w:rsidRPr="00B13D91" w:rsidRDefault="00986A11" w:rsidP="003C2394">
      <w:pPr>
        <w:pStyle w:val="Default"/>
        <w:numPr>
          <w:ilvl w:val="0"/>
          <w:numId w:val="3"/>
        </w:numPr>
        <w:spacing w:before="120" w:after="60" w:line="23" w:lineRule="atLeast"/>
        <w:ind w:left="425" w:hanging="425"/>
        <w:rPr>
          <w:rFonts w:ascii="Gill Sans MT" w:hAnsi="Gill Sans MT" w:cstheme="minorBidi"/>
          <w:color w:val="auto"/>
          <w:sz w:val="22"/>
          <w:szCs w:val="22"/>
        </w:rPr>
      </w:pPr>
      <w:r w:rsidRPr="00B13D91">
        <w:rPr>
          <w:rFonts w:ascii="Gill Sans MT" w:hAnsi="Gill Sans MT" w:cstheme="minorBidi"/>
          <w:color w:val="auto"/>
          <w:sz w:val="22"/>
          <w:szCs w:val="22"/>
        </w:rPr>
        <w:t xml:space="preserve">Understand the Fire Danger Rating System and identify what Fire Ban District(s) your business operates in, see </w:t>
      </w:r>
      <w:hyperlink r:id="rId14" w:history="1">
        <w:r w:rsidR="00CE5C60" w:rsidRPr="00CE5C60">
          <w:rPr>
            <w:rStyle w:val="Hyperlink"/>
            <w:rFonts w:ascii="Gill Sans MT" w:hAnsi="Gill Sans MT" w:cstheme="minorBidi"/>
            <w:sz w:val="22"/>
            <w:szCs w:val="22"/>
          </w:rPr>
          <w:t>www.fire.tas.gov.au</w:t>
        </w:r>
      </w:hyperlink>
    </w:p>
    <w:p w14:paraId="11D503C0" w14:textId="7DDCF89F" w:rsidR="00A103E9" w:rsidRPr="00B13D91" w:rsidRDefault="00A103E9" w:rsidP="003C2394">
      <w:pPr>
        <w:pStyle w:val="Default"/>
        <w:numPr>
          <w:ilvl w:val="0"/>
          <w:numId w:val="3"/>
        </w:numPr>
        <w:spacing w:before="120" w:after="60" w:line="23" w:lineRule="atLeast"/>
        <w:ind w:left="425" w:hanging="425"/>
        <w:rPr>
          <w:rFonts w:ascii="Gill Sans MT" w:hAnsi="Gill Sans MT" w:cstheme="minorBidi"/>
          <w:color w:val="auto"/>
          <w:sz w:val="22"/>
          <w:szCs w:val="22"/>
        </w:rPr>
      </w:pPr>
      <w:r w:rsidRPr="00B13D91">
        <w:rPr>
          <w:rFonts w:ascii="Gill Sans MT" w:hAnsi="Gill Sans MT" w:cstheme="minorBidi"/>
          <w:color w:val="auto"/>
          <w:sz w:val="22"/>
          <w:szCs w:val="22"/>
        </w:rPr>
        <w:t xml:space="preserve">Include risk </w:t>
      </w:r>
      <w:r w:rsidR="00986A11" w:rsidRPr="00B13D91">
        <w:rPr>
          <w:rFonts w:ascii="Gill Sans MT" w:hAnsi="Gill Sans MT" w:cstheme="minorBidi"/>
          <w:color w:val="auto"/>
          <w:sz w:val="22"/>
          <w:szCs w:val="22"/>
        </w:rPr>
        <w:t xml:space="preserve">mitigation strategies for bushfire </w:t>
      </w:r>
      <w:r w:rsidRPr="00B13D91">
        <w:rPr>
          <w:rFonts w:ascii="Gill Sans MT" w:hAnsi="Gill Sans MT" w:cstheme="minorBidi"/>
          <w:color w:val="auto"/>
          <w:sz w:val="22"/>
          <w:szCs w:val="22"/>
        </w:rPr>
        <w:t>in your Business Continuity Pl</w:t>
      </w:r>
      <w:r w:rsidR="003C2394" w:rsidRPr="00B13D91">
        <w:rPr>
          <w:rFonts w:ascii="Gill Sans MT" w:hAnsi="Gill Sans MT" w:cstheme="minorBidi"/>
          <w:color w:val="auto"/>
          <w:sz w:val="22"/>
          <w:szCs w:val="22"/>
        </w:rPr>
        <w:t xml:space="preserve">an. A Business Continuity Plan template is available from </w:t>
      </w:r>
      <w:hyperlink r:id="rId15" w:history="1">
        <w:r w:rsidR="003C2394" w:rsidRPr="00B13D91">
          <w:rPr>
            <w:rStyle w:val="Hyperlink"/>
            <w:rFonts w:ascii="Gill Sans MT" w:hAnsi="Gill Sans MT" w:cstheme="minorBidi"/>
            <w:sz w:val="22"/>
            <w:szCs w:val="22"/>
          </w:rPr>
          <w:t>www.business.tas.gov.au</w:t>
        </w:r>
      </w:hyperlink>
    </w:p>
    <w:p w14:paraId="2486D0BB" w14:textId="0E74500C" w:rsidR="00A103E9" w:rsidRPr="00B13D91" w:rsidRDefault="003C2394" w:rsidP="006F3634">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Think about your</w:t>
      </w:r>
      <w:r w:rsidR="00A103E9" w:rsidRPr="00B13D91">
        <w:rPr>
          <w:rFonts w:ascii="Gill Sans MT" w:hAnsi="Gill Sans MT" w:cstheme="minorBidi"/>
          <w:color w:val="auto"/>
          <w:sz w:val="22"/>
          <w:szCs w:val="22"/>
        </w:rPr>
        <w:t xml:space="preserve"> insurance needs in relation to </w:t>
      </w:r>
      <w:r w:rsidR="00986A11" w:rsidRPr="00B13D91">
        <w:rPr>
          <w:rFonts w:ascii="Gill Sans MT" w:hAnsi="Gill Sans MT" w:cstheme="minorBidi"/>
          <w:color w:val="auto"/>
          <w:sz w:val="22"/>
          <w:szCs w:val="22"/>
        </w:rPr>
        <w:t xml:space="preserve">fire </w:t>
      </w:r>
      <w:r w:rsidR="00A103E9" w:rsidRPr="00B13D91">
        <w:rPr>
          <w:rFonts w:ascii="Gill Sans MT" w:hAnsi="Gill Sans MT" w:cstheme="minorBidi"/>
          <w:color w:val="auto"/>
          <w:sz w:val="22"/>
          <w:szCs w:val="22"/>
        </w:rPr>
        <w:t>and make sure your chosen policy provides an appropriate level of cover for your business and that y</w:t>
      </w:r>
      <w:r w:rsidR="00D7297B" w:rsidRPr="00B13D91">
        <w:rPr>
          <w:rFonts w:ascii="Gill Sans MT" w:hAnsi="Gill Sans MT" w:cstheme="minorBidi"/>
          <w:color w:val="auto"/>
          <w:sz w:val="22"/>
          <w:szCs w:val="22"/>
        </w:rPr>
        <w:t>ou understand any requirements.</w:t>
      </w:r>
    </w:p>
    <w:p w14:paraId="77BE3AE9" w14:textId="1476F4DB" w:rsidR="00986A11" w:rsidRPr="00B13D91" w:rsidRDefault="00A103E9" w:rsidP="006F3634">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sz w:val="22"/>
          <w:szCs w:val="22"/>
        </w:rPr>
        <w:t>Keep a back-up copy of critical documents and business data in a secure off-site location.</w:t>
      </w:r>
    </w:p>
    <w:p w14:paraId="354D442F" w14:textId="4F996F61" w:rsidR="00A103E9" w:rsidRPr="00975A46" w:rsidRDefault="009B2A62" w:rsidP="006F3634">
      <w:pPr>
        <w:pStyle w:val="Default"/>
        <w:spacing w:before="240" w:after="120" w:line="23" w:lineRule="atLeast"/>
        <w:rPr>
          <w:rFonts w:ascii="Gill Sans MT" w:hAnsi="Gill Sans MT" w:cstheme="minorBidi"/>
          <w:color w:val="auto"/>
          <w:sz w:val="32"/>
          <w:szCs w:val="32"/>
        </w:rPr>
      </w:pPr>
      <w:r w:rsidRPr="00975A46">
        <w:rPr>
          <w:rFonts w:ascii="Gill Sans MT" w:hAnsi="Gill Sans MT" w:cstheme="minorBidi"/>
          <w:color w:val="auto"/>
          <w:sz w:val="32"/>
          <w:szCs w:val="32"/>
        </w:rPr>
        <w:t>Infrastructure and property</w:t>
      </w:r>
    </w:p>
    <w:p w14:paraId="286ABA2A" w14:textId="77777777" w:rsidR="00986A11" w:rsidRPr="00B13D91"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 xml:space="preserve">Ensure general maintenance around your business premises is up to date. </w:t>
      </w:r>
    </w:p>
    <w:p w14:paraId="05151072" w14:textId="7F73C2D7" w:rsidR="00986A11" w:rsidRPr="00B13D91" w:rsidRDefault="00986A11" w:rsidP="006F3634">
      <w:pPr>
        <w:pStyle w:val="ListParagraph"/>
        <w:numPr>
          <w:ilvl w:val="0"/>
          <w:numId w:val="17"/>
        </w:numPr>
        <w:spacing w:before="120" w:after="60" w:line="10" w:lineRule="atLeast"/>
        <w:contextualSpacing w:val="0"/>
        <w:rPr>
          <w:rFonts w:ascii="Gill Sans MT" w:hAnsi="Gill Sans MT"/>
        </w:rPr>
      </w:pPr>
      <w:r w:rsidRPr="00B13D91">
        <w:rPr>
          <w:rFonts w:ascii="Gill Sans MT" w:hAnsi="Gill Sans MT"/>
        </w:rPr>
        <w:t>Remove woodpiles, rubbish heaps, dry leaves and other fuels to a safe distance from bu</w:t>
      </w:r>
      <w:r w:rsidR="00D7297B" w:rsidRPr="00B13D91">
        <w:rPr>
          <w:rFonts w:ascii="Gill Sans MT" w:hAnsi="Gill Sans MT"/>
        </w:rPr>
        <w:t>ildings (to form a fire break).</w:t>
      </w:r>
    </w:p>
    <w:p w14:paraId="613BB195" w14:textId="56CC62F8" w:rsidR="00986A11" w:rsidRPr="00B13D91" w:rsidRDefault="00986A11" w:rsidP="006F3634">
      <w:pPr>
        <w:pStyle w:val="ListParagraph"/>
        <w:numPr>
          <w:ilvl w:val="0"/>
          <w:numId w:val="17"/>
        </w:numPr>
        <w:spacing w:before="120" w:after="60" w:line="10" w:lineRule="atLeast"/>
        <w:contextualSpacing w:val="0"/>
        <w:rPr>
          <w:rFonts w:ascii="Gill Sans MT" w:hAnsi="Gill Sans MT"/>
        </w:rPr>
      </w:pPr>
      <w:r w:rsidRPr="00B13D91">
        <w:rPr>
          <w:rFonts w:ascii="Gill Sans MT" w:hAnsi="Gill Sans MT"/>
        </w:rPr>
        <w:t xml:space="preserve">Prune lower branches of trees close to buildings, remove shrubs and small trees selectively and clear roof and gutters of leaf debris. Check with your local council first to see if </w:t>
      </w:r>
      <w:r w:rsidR="00CD6919" w:rsidRPr="00B13D91">
        <w:rPr>
          <w:rFonts w:ascii="Gill Sans MT" w:hAnsi="Gill Sans MT"/>
        </w:rPr>
        <w:t>you need a</w:t>
      </w:r>
      <w:r w:rsidRPr="00B13D91">
        <w:rPr>
          <w:rFonts w:ascii="Gill Sans MT" w:hAnsi="Gill Sans MT"/>
        </w:rPr>
        <w:t xml:space="preserve"> </w:t>
      </w:r>
      <w:r w:rsidR="003C2394" w:rsidRPr="00B13D91">
        <w:rPr>
          <w:rFonts w:ascii="Gill Sans MT" w:hAnsi="Gill Sans MT"/>
        </w:rPr>
        <w:t xml:space="preserve">permit or consent. </w:t>
      </w:r>
    </w:p>
    <w:p w14:paraId="341FBB4E" w14:textId="213AE286" w:rsidR="00986A11" w:rsidRPr="00B13D91" w:rsidRDefault="00986A11" w:rsidP="006F3634">
      <w:pPr>
        <w:pStyle w:val="ListParagraph"/>
        <w:numPr>
          <w:ilvl w:val="0"/>
          <w:numId w:val="17"/>
        </w:numPr>
        <w:spacing w:before="120" w:after="60" w:line="10" w:lineRule="atLeast"/>
        <w:contextualSpacing w:val="0"/>
        <w:rPr>
          <w:rFonts w:ascii="Gill Sans MT" w:hAnsi="Gill Sans MT"/>
        </w:rPr>
      </w:pPr>
      <w:r w:rsidRPr="00B13D91">
        <w:rPr>
          <w:rFonts w:ascii="Gill Sans MT" w:hAnsi="Gill Sans MT"/>
        </w:rPr>
        <w:t>See</w:t>
      </w:r>
      <w:r w:rsidR="00CD6919" w:rsidRPr="00B13D91">
        <w:rPr>
          <w:rFonts w:ascii="Gill Sans MT" w:hAnsi="Gill Sans MT"/>
        </w:rPr>
        <w:t xml:space="preserve"> the</w:t>
      </w:r>
      <w:r w:rsidRPr="00B13D91">
        <w:rPr>
          <w:rFonts w:ascii="Gill Sans MT" w:hAnsi="Gill Sans MT"/>
        </w:rPr>
        <w:t xml:space="preserve"> TFS Bushfire Survival Plan for further information on how to prepare your property </w:t>
      </w:r>
      <w:hyperlink r:id="rId16" w:history="1">
        <w:r w:rsidR="00CD6919" w:rsidRPr="00B13D91">
          <w:rPr>
            <w:rStyle w:val="Hyperlink"/>
            <w:rFonts w:ascii="Gill Sans MT" w:hAnsi="Gill Sans MT"/>
          </w:rPr>
          <w:t>www.fire.tas.gov.au</w:t>
        </w:r>
      </w:hyperlink>
      <w:r w:rsidR="003C2394" w:rsidRPr="00B13D91">
        <w:rPr>
          <w:rFonts w:ascii="Gill Sans MT" w:hAnsi="Gill Sans MT"/>
        </w:rPr>
        <w:t xml:space="preserve"> </w:t>
      </w:r>
    </w:p>
    <w:p w14:paraId="22C9A57E" w14:textId="4061731B" w:rsidR="00986A11" w:rsidRPr="00B13D91"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Consider making changes to your business buildings/property to protect against bushfire:</w:t>
      </w:r>
    </w:p>
    <w:p w14:paraId="22D0FFD7" w14:textId="77777777" w:rsidR="003C2394" w:rsidRPr="00B13D91" w:rsidRDefault="00986A11" w:rsidP="006F3634">
      <w:pPr>
        <w:pStyle w:val="ListParagraph"/>
        <w:numPr>
          <w:ilvl w:val="0"/>
          <w:numId w:val="18"/>
        </w:numPr>
        <w:spacing w:before="120" w:after="60" w:line="10" w:lineRule="atLeast"/>
        <w:contextualSpacing w:val="0"/>
        <w:rPr>
          <w:rFonts w:ascii="Gill Sans MT" w:hAnsi="Gill Sans MT"/>
        </w:rPr>
      </w:pPr>
      <w:r w:rsidRPr="00B13D91">
        <w:rPr>
          <w:rFonts w:ascii="Gill Sans MT" w:hAnsi="Gill Sans MT"/>
        </w:rPr>
        <w:t>Install non-flammable areas (paths, driveways, lawns) around buildings.</w:t>
      </w:r>
    </w:p>
    <w:p w14:paraId="5AE5AD52" w14:textId="0CB6CD81" w:rsidR="00986A11" w:rsidRPr="00B13D91" w:rsidRDefault="003C2394" w:rsidP="006F3634">
      <w:pPr>
        <w:pStyle w:val="ListParagraph"/>
        <w:numPr>
          <w:ilvl w:val="0"/>
          <w:numId w:val="18"/>
        </w:numPr>
        <w:spacing w:before="120" w:after="60" w:line="10" w:lineRule="atLeast"/>
        <w:contextualSpacing w:val="0"/>
        <w:rPr>
          <w:rFonts w:ascii="Gill Sans MT" w:hAnsi="Gill Sans MT"/>
        </w:rPr>
      </w:pPr>
      <w:r w:rsidRPr="00B13D91">
        <w:rPr>
          <w:rFonts w:ascii="Gill Sans MT" w:hAnsi="Gill Sans MT"/>
        </w:rPr>
        <w:t xml:space="preserve">Seal </w:t>
      </w:r>
      <w:r w:rsidR="00986A11" w:rsidRPr="00B13D91">
        <w:rPr>
          <w:rFonts w:ascii="Gill Sans MT" w:hAnsi="Gill Sans MT"/>
        </w:rPr>
        <w:t>all gaps in your building – enclose areas under decks and floors</w:t>
      </w:r>
      <w:r w:rsidR="00D7297B" w:rsidRPr="00B13D91">
        <w:rPr>
          <w:rFonts w:ascii="Gill Sans MT" w:hAnsi="Gill Sans MT"/>
        </w:rPr>
        <w:t>;</w:t>
      </w:r>
      <w:r w:rsidR="00986A11" w:rsidRPr="00B13D91">
        <w:rPr>
          <w:rFonts w:ascii="Gill Sans MT" w:hAnsi="Gill Sans MT"/>
        </w:rPr>
        <w:t xml:space="preserve"> screen vents in</w:t>
      </w:r>
      <w:r w:rsidR="00D7297B" w:rsidRPr="00B13D91">
        <w:rPr>
          <w:rFonts w:ascii="Gill Sans MT" w:hAnsi="Gill Sans MT"/>
        </w:rPr>
        <w:t xml:space="preserve"> </w:t>
      </w:r>
      <w:r w:rsidR="00986A11" w:rsidRPr="00B13D91">
        <w:rPr>
          <w:rFonts w:ascii="Gill Sans MT" w:hAnsi="Gill Sans MT"/>
        </w:rPr>
        <w:t>to roof spaces, doors and windows with fire wire mesh</w:t>
      </w:r>
      <w:r w:rsidR="00D7297B" w:rsidRPr="00B13D91">
        <w:rPr>
          <w:rFonts w:ascii="Gill Sans MT" w:hAnsi="Gill Sans MT"/>
        </w:rPr>
        <w:t>;</w:t>
      </w:r>
      <w:r w:rsidR="00986A11" w:rsidRPr="00B13D91">
        <w:rPr>
          <w:rFonts w:ascii="Gill Sans MT" w:hAnsi="Gill Sans MT"/>
        </w:rPr>
        <w:t xml:space="preserve"> seal gaps in roof and wall cladding.</w:t>
      </w:r>
    </w:p>
    <w:p w14:paraId="5D73C953" w14:textId="417B2E42" w:rsidR="003C2394" w:rsidRPr="00B13D91" w:rsidRDefault="00986A11" w:rsidP="006F3634">
      <w:pPr>
        <w:pStyle w:val="ListParagraph"/>
        <w:numPr>
          <w:ilvl w:val="0"/>
          <w:numId w:val="18"/>
        </w:numPr>
        <w:spacing w:before="120" w:after="60" w:line="10" w:lineRule="atLeast"/>
        <w:contextualSpacing w:val="0"/>
        <w:rPr>
          <w:rFonts w:ascii="Gill Sans MT" w:hAnsi="Gill Sans MT"/>
        </w:rPr>
      </w:pPr>
      <w:r w:rsidRPr="00B13D91">
        <w:rPr>
          <w:rFonts w:ascii="Gill Sans MT" w:hAnsi="Gill Sans MT"/>
        </w:rPr>
        <w:t>Replace highly flammable plants with plants with low flammability.</w:t>
      </w:r>
      <w:r w:rsidR="003C2394" w:rsidRPr="00B13D91">
        <w:rPr>
          <w:rFonts w:ascii="Gill Sans MT" w:hAnsi="Gill Sans MT"/>
        </w:rPr>
        <w:t xml:space="preserve"> </w:t>
      </w:r>
      <w:r w:rsidRPr="00B13D91">
        <w:rPr>
          <w:rFonts w:ascii="Gill Sans MT" w:hAnsi="Gill Sans MT"/>
        </w:rPr>
        <w:t>See</w:t>
      </w:r>
      <w:r w:rsidR="00CD6919" w:rsidRPr="00B13D91">
        <w:rPr>
          <w:rFonts w:ascii="Gill Sans MT" w:hAnsi="Gill Sans MT"/>
        </w:rPr>
        <w:t xml:space="preserve"> the</w:t>
      </w:r>
      <w:r w:rsidRPr="00B13D91">
        <w:rPr>
          <w:rFonts w:ascii="Gill Sans MT" w:hAnsi="Gill Sans MT"/>
        </w:rPr>
        <w:t xml:space="preserve"> Fire Resisting Garden Plants</w:t>
      </w:r>
      <w:r w:rsidR="00CD6919" w:rsidRPr="00B13D91">
        <w:rPr>
          <w:rFonts w:ascii="Gill Sans MT" w:hAnsi="Gill Sans MT"/>
        </w:rPr>
        <w:t xml:space="preserve"> </w:t>
      </w:r>
      <w:r w:rsidR="006F3634" w:rsidRPr="00B13D91">
        <w:rPr>
          <w:rFonts w:ascii="Gill Sans MT" w:hAnsi="Gill Sans MT"/>
        </w:rPr>
        <w:t xml:space="preserve">brochure </w:t>
      </w:r>
      <w:r w:rsidR="00CD6919" w:rsidRPr="00B13D91">
        <w:rPr>
          <w:rFonts w:ascii="Gill Sans MT" w:hAnsi="Gill Sans MT"/>
        </w:rPr>
        <w:t xml:space="preserve">on the TFS website </w:t>
      </w:r>
      <w:hyperlink r:id="rId17" w:history="1">
        <w:r w:rsidR="00CD6919" w:rsidRPr="00B13D91">
          <w:rPr>
            <w:rStyle w:val="Hyperlink"/>
            <w:rFonts w:ascii="Gill Sans MT" w:hAnsi="Gill Sans MT"/>
          </w:rPr>
          <w:t>www.fire.tas.gov.au</w:t>
        </w:r>
      </w:hyperlink>
      <w:r w:rsidRPr="00B13D91">
        <w:rPr>
          <w:rFonts w:ascii="Gill Sans MT" w:hAnsi="Gill Sans MT"/>
        </w:rPr>
        <w:t xml:space="preserve"> for further informa</w:t>
      </w:r>
      <w:r w:rsidR="003C2394" w:rsidRPr="00B13D91">
        <w:rPr>
          <w:rFonts w:ascii="Gill Sans MT" w:hAnsi="Gill Sans MT"/>
        </w:rPr>
        <w:t>tion on low flammability plants</w:t>
      </w:r>
      <w:r w:rsidR="006F3634" w:rsidRPr="00B13D91">
        <w:rPr>
          <w:rFonts w:ascii="Gill Sans MT" w:hAnsi="Gill Sans MT"/>
        </w:rPr>
        <w:t>.</w:t>
      </w:r>
      <w:r w:rsidR="003C2394" w:rsidRPr="00B13D91">
        <w:rPr>
          <w:rFonts w:ascii="Gill Sans MT" w:hAnsi="Gill Sans MT"/>
        </w:rPr>
        <w:t xml:space="preserve"> </w:t>
      </w:r>
    </w:p>
    <w:p w14:paraId="56C247A2" w14:textId="77777777" w:rsidR="003C2394" w:rsidRPr="00B13D91" w:rsidRDefault="003C2394" w:rsidP="008A136C">
      <w:pPr>
        <w:pStyle w:val="ListParagraph"/>
        <w:spacing w:before="120" w:after="60" w:line="23" w:lineRule="atLeast"/>
        <w:ind w:left="1440"/>
        <w:rPr>
          <w:rFonts w:ascii="Gill Sans MT" w:hAnsi="Gill Sans MT"/>
        </w:rPr>
      </w:pPr>
    </w:p>
    <w:p w14:paraId="5A8CA28E" w14:textId="683FE0C7" w:rsidR="00291E40" w:rsidRPr="00B13D91"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Have firefighting water supply available (reticulated or minimum 10</w:t>
      </w:r>
      <w:r w:rsidR="001E504C">
        <w:rPr>
          <w:rFonts w:ascii="Gill Sans MT" w:hAnsi="Gill Sans MT"/>
          <w:sz w:val="22"/>
          <w:szCs w:val="22"/>
        </w:rPr>
        <w:t xml:space="preserve"> </w:t>
      </w:r>
      <w:r w:rsidRPr="00B13D91">
        <w:rPr>
          <w:rFonts w:ascii="Gill Sans MT" w:hAnsi="Gill Sans MT"/>
          <w:sz w:val="22"/>
          <w:szCs w:val="22"/>
        </w:rPr>
        <w:t>000 static supply). If you have a static supply (tank), make it accessible by fire trucks and ensure that it is fitted with a hose and pump. Keep in mind that plastic tanks and pipe</w:t>
      </w:r>
      <w:r w:rsidR="00D7297B" w:rsidRPr="00B13D91">
        <w:rPr>
          <w:rFonts w:ascii="Gill Sans MT" w:hAnsi="Gill Sans MT" w:cstheme="minorBidi"/>
          <w:color w:val="auto"/>
          <w:sz w:val="22"/>
          <w:szCs w:val="22"/>
        </w:rPr>
        <w:t>s</w:t>
      </w:r>
      <w:r w:rsidRPr="00B13D91">
        <w:rPr>
          <w:rFonts w:ascii="Gill Sans MT" w:hAnsi="Gill Sans MT" w:cstheme="minorBidi"/>
          <w:color w:val="auto"/>
          <w:sz w:val="22"/>
          <w:szCs w:val="22"/>
        </w:rPr>
        <w:t xml:space="preserve"> will melt. Steel or concrete is prefer</w:t>
      </w:r>
      <w:r w:rsidR="0092293D" w:rsidRPr="00B13D91">
        <w:rPr>
          <w:rFonts w:ascii="Gill Sans MT" w:hAnsi="Gill Sans MT" w:cstheme="minorBidi"/>
          <w:color w:val="auto"/>
          <w:sz w:val="22"/>
          <w:szCs w:val="22"/>
        </w:rPr>
        <w:t>able</w:t>
      </w:r>
      <w:r w:rsidRPr="00B13D91">
        <w:rPr>
          <w:rFonts w:ascii="Gill Sans MT" w:hAnsi="Gill Sans MT" w:cstheme="minorBidi"/>
          <w:color w:val="auto"/>
          <w:sz w:val="22"/>
          <w:szCs w:val="22"/>
        </w:rPr>
        <w:t xml:space="preserve">. </w:t>
      </w:r>
    </w:p>
    <w:p w14:paraId="27A9FA3C" w14:textId="6B1104C5" w:rsidR="00165A3C" w:rsidRPr="00B13D91" w:rsidRDefault="00986A11" w:rsidP="00B13D91">
      <w:pPr>
        <w:pStyle w:val="Default"/>
        <w:numPr>
          <w:ilvl w:val="0"/>
          <w:numId w:val="3"/>
        </w:numPr>
        <w:spacing w:before="120" w:after="60" w:line="23" w:lineRule="atLeast"/>
        <w:ind w:left="432" w:hanging="432"/>
        <w:rPr>
          <w:rFonts w:asciiTheme="minorHAnsi" w:hAnsiTheme="minorHAnsi" w:cstheme="minorBidi"/>
          <w:color w:val="auto"/>
          <w:sz w:val="22"/>
          <w:szCs w:val="22"/>
        </w:rPr>
      </w:pPr>
      <w:r w:rsidRPr="00B13D91">
        <w:rPr>
          <w:rFonts w:ascii="Gill Sans MT" w:hAnsi="Gill Sans MT"/>
          <w:sz w:val="22"/>
          <w:szCs w:val="22"/>
        </w:rPr>
        <w:t xml:space="preserve">Have a plan for animals and/or livestock in case of a bushfire. This includes livestock owners (including poultry and horses) registering their properties with </w:t>
      </w:r>
      <w:r w:rsidR="00B13D91" w:rsidRPr="00B13D91">
        <w:rPr>
          <w:rFonts w:ascii="Gill Sans MT" w:hAnsi="Gill Sans MT"/>
          <w:sz w:val="22"/>
          <w:szCs w:val="22"/>
        </w:rPr>
        <w:t>Department of Primary Industries, Parks, Water and Environment</w:t>
      </w:r>
      <w:r w:rsidRPr="00B13D91">
        <w:rPr>
          <w:rFonts w:ascii="Gill Sans MT" w:hAnsi="Gill Sans MT"/>
          <w:sz w:val="22"/>
          <w:szCs w:val="22"/>
        </w:rPr>
        <w:t xml:space="preserve"> via the Property Identification Registration and Amendment System</w:t>
      </w:r>
      <w:r w:rsidR="00CD6919" w:rsidRPr="00B13D91">
        <w:rPr>
          <w:rFonts w:ascii="Gill Sans MT" w:hAnsi="Gill Sans MT"/>
          <w:sz w:val="22"/>
          <w:szCs w:val="22"/>
        </w:rPr>
        <w:t xml:space="preserve"> at</w:t>
      </w:r>
      <w:r w:rsidRPr="00B13D91">
        <w:rPr>
          <w:rFonts w:ascii="Gill Sans MT" w:hAnsi="Gill Sans MT"/>
          <w:sz w:val="22"/>
          <w:szCs w:val="22"/>
        </w:rPr>
        <w:t xml:space="preserve"> </w:t>
      </w:r>
      <w:hyperlink r:id="rId18" w:history="1">
        <w:r w:rsidR="00CD6919" w:rsidRPr="00B13D91">
          <w:rPr>
            <w:rStyle w:val="Hyperlink"/>
            <w:rFonts w:ascii="Gill Sans MT" w:hAnsi="Gill Sans MT" w:cstheme="minorBidi"/>
            <w:sz w:val="22"/>
            <w:szCs w:val="22"/>
          </w:rPr>
          <w:t>pras.biosecurity.tas.gov.au/</w:t>
        </w:r>
        <w:proofErr w:type="spellStart"/>
        <w:r w:rsidR="00CD6919" w:rsidRPr="00B13D91">
          <w:rPr>
            <w:rStyle w:val="Hyperlink"/>
            <w:rFonts w:ascii="Gill Sans MT" w:hAnsi="Gill Sans MT" w:cstheme="minorBidi"/>
            <w:sz w:val="22"/>
            <w:szCs w:val="22"/>
          </w:rPr>
          <w:t>pras</w:t>
        </w:r>
        <w:proofErr w:type="spellEnd"/>
        <w:r w:rsidR="00CD6919" w:rsidRPr="00B13D91">
          <w:rPr>
            <w:rStyle w:val="Hyperlink"/>
            <w:rFonts w:ascii="Gill Sans MT" w:hAnsi="Gill Sans MT" w:cstheme="minorBidi"/>
            <w:sz w:val="22"/>
            <w:szCs w:val="22"/>
          </w:rPr>
          <w:t>/</w:t>
        </w:r>
        <w:proofErr w:type="spellStart"/>
        <w:r w:rsidR="00CD6919" w:rsidRPr="00B13D91">
          <w:rPr>
            <w:rStyle w:val="Hyperlink"/>
            <w:rFonts w:ascii="Gill Sans MT" w:hAnsi="Gill Sans MT" w:cstheme="minorBidi"/>
            <w:sz w:val="22"/>
            <w:szCs w:val="22"/>
          </w:rPr>
          <w:t>ui</w:t>
        </w:r>
        <w:proofErr w:type="spellEnd"/>
      </w:hyperlink>
    </w:p>
    <w:p w14:paraId="3175E4C6" w14:textId="3BBA5820" w:rsidR="00A54BCE" w:rsidRPr="00975A46" w:rsidRDefault="00A54BCE" w:rsidP="003C2394">
      <w:pPr>
        <w:pStyle w:val="Default"/>
        <w:spacing w:before="240" w:after="120" w:line="23" w:lineRule="atLeast"/>
        <w:rPr>
          <w:rFonts w:ascii="Gill Sans MT" w:hAnsi="Gill Sans MT" w:cstheme="minorBidi"/>
          <w:color w:val="auto"/>
          <w:sz w:val="32"/>
          <w:szCs w:val="32"/>
        </w:rPr>
      </w:pPr>
      <w:r w:rsidRPr="00975A46">
        <w:rPr>
          <w:rFonts w:ascii="Gill Sans MT" w:hAnsi="Gill Sans MT" w:cstheme="minorBidi"/>
          <w:color w:val="auto"/>
          <w:sz w:val="32"/>
          <w:szCs w:val="32"/>
        </w:rPr>
        <w:t xml:space="preserve">Staff and </w:t>
      </w:r>
      <w:r w:rsidR="003C2394" w:rsidRPr="00975A46">
        <w:rPr>
          <w:rFonts w:ascii="Gill Sans MT" w:hAnsi="Gill Sans MT" w:cstheme="minorBidi"/>
          <w:color w:val="auto"/>
          <w:sz w:val="32"/>
          <w:szCs w:val="32"/>
        </w:rPr>
        <w:t xml:space="preserve">business visitors </w:t>
      </w:r>
      <w:r w:rsidRPr="00975A46">
        <w:rPr>
          <w:rFonts w:ascii="Gill Sans MT" w:hAnsi="Gill Sans MT" w:cstheme="minorBidi"/>
          <w:color w:val="auto"/>
          <w:sz w:val="32"/>
          <w:szCs w:val="32"/>
        </w:rPr>
        <w:t xml:space="preserve"> </w:t>
      </w:r>
    </w:p>
    <w:p w14:paraId="22E5908B" w14:textId="4CA8F647" w:rsidR="0017743B" w:rsidRPr="00B13D91" w:rsidRDefault="00986A11" w:rsidP="00B13D91">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 xml:space="preserve">Ensure </w:t>
      </w:r>
      <w:r w:rsidR="00D7297B" w:rsidRPr="00B13D91">
        <w:rPr>
          <w:rFonts w:ascii="Gill Sans MT" w:hAnsi="Gill Sans MT" w:cstheme="minorBidi"/>
          <w:color w:val="auto"/>
          <w:sz w:val="22"/>
          <w:szCs w:val="22"/>
        </w:rPr>
        <w:t>your</w:t>
      </w:r>
      <w:r w:rsidRPr="00B13D91">
        <w:rPr>
          <w:rFonts w:ascii="Gill Sans MT" w:hAnsi="Gill Sans MT" w:cstheme="minorBidi"/>
          <w:color w:val="auto"/>
          <w:sz w:val="22"/>
          <w:szCs w:val="22"/>
        </w:rPr>
        <w:t xml:space="preserve"> staff and guests are aware of emergency evacuation procedures and familiar with their roles during an evacuation, including knowing the trigger for activating emergency plans</w:t>
      </w:r>
      <w:r w:rsidR="00B6742C" w:rsidRPr="00B13D91">
        <w:rPr>
          <w:rFonts w:ascii="Gill Sans MT" w:hAnsi="Gill Sans MT" w:cstheme="minorBidi"/>
          <w:color w:val="auto"/>
          <w:sz w:val="22"/>
          <w:szCs w:val="22"/>
        </w:rPr>
        <w:t>,</w:t>
      </w:r>
      <w:r w:rsidRPr="00B13D91">
        <w:rPr>
          <w:rFonts w:ascii="Gill Sans MT" w:hAnsi="Gill Sans MT" w:cstheme="minorBidi"/>
          <w:color w:val="auto"/>
          <w:sz w:val="22"/>
          <w:szCs w:val="22"/>
        </w:rPr>
        <w:t xml:space="preserve"> how information will be communicated</w:t>
      </w:r>
      <w:r w:rsidR="00CD6919" w:rsidRPr="00B13D91">
        <w:rPr>
          <w:rFonts w:ascii="Gill Sans MT" w:hAnsi="Gill Sans MT" w:cstheme="minorBidi"/>
          <w:color w:val="auto"/>
          <w:sz w:val="22"/>
          <w:szCs w:val="22"/>
        </w:rPr>
        <w:t>,</w:t>
      </w:r>
      <w:r w:rsidRPr="00B13D91">
        <w:rPr>
          <w:rFonts w:ascii="Gill Sans MT" w:hAnsi="Gill Sans MT" w:cstheme="minorBidi"/>
          <w:color w:val="auto"/>
          <w:sz w:val="22"/>
          <w:szCs w:val="22"/>
        </w:rPr>
        <w:t xml:space="preserve"> and </w:t>
      </w:r>
      <w:r w:rsidR="0017743B" w:rsidRPr="00B13D91">
        <w:rPr>
          <w:rFonts w:ascii="Gill Sans MT" w:hAnsi="Gill Sans MT" w:cstheme="minorBidi"/>
          <w:color w:val="auto"/>
          <w:sz w:val="22"/>
          <w:szCs w:val="22"/>
        </w:rPr>
        <w:t xml:space="preserve">knowing </w:t>
      </w:r>
      <w:r w:rsidR="00D7297B" w:rsidRPr="00B13D91">
        <w:rPr>
          <w:rFonts w:ascii="Gill Sans MT" w:hAnsi="Gill Sans MT" w:cstheme="minorBidi"/>
          <w:color w:val="auto"/>
          <w:sz w:val="22"/>
          <w:szCs w:val="22"/>
        </w:rPr>
        <w:t xml:space="preserve">their </w:t>
      </w:r>
      <w:r w:rsidR="001E504C">
        <w:rPr>
          <w:rFonts w:ascii="Gill Sans MT" w:hAnsi="Gill Sans MT" w:cstheme="minorBidi"/>
          <w:color w:val="auto"/>
          <w:sz w:val="22"/>
          <w:szCs w:val="22"/>
        </w:rPr>
        <w:t>e</w:t>
      </w:r>
      <w:r w:rsidR="001E504C" w:rsidRPr="00B13D91">
        <w:rPr>
          <w:rFonts w:ascii="Gill Sans MT" w:hAnsi="Gill Sans MT" w:cstheme="minorBidi"/>
          <w:color w:val="auto"/>
          <w:sz w:val="22"/>
          <w:szCs w:val="22"/>
        </w:rPr>
        <w:t xml:space="preserve">xit </w:t>
      </w:r>
      <w:r w:rsidR="001E504C">
        <w:rPr>
          <w:rFonts w:ascii="Gill Sans MT" w:hAnsi="Gill Sans MT" w:cstheme="minorBidi"/>
          <w:color w:val="auto"/>
          <w:sz w:val="22"/>
          <w:szCs w:val="22"/>
        </w:rPr>
        <w:t>r</w:t>
      </w:r>
      <w:r w:rsidR="001E504C" w:rsidRPr="00B13D91">
        <w:rPr>
          <w:rFonts w:ascii="Gill Sans MT" w:hAnsi="Gill Sans MT" w:cstheme="minorBidi"/>
          <w:color w:val="auto"/>
          <w:sz w:val="22"/>
          <w:szCs w:val="22"/>
        </w:rPr>
        <w:t xml:space="preserve">outes </w:t>
      </w:r>
      <w:r w:rsidRPr="00B13D91">
        <w:rPr>
          <w:rFonts w:ascii="Gill Sans MT" w:hAnsi="Gill Sans MT" w:cstheme="minorBidi"/>
          <w:color w:val="auto"/>
          <w:sz w:val="22"/>
          <w:szCs w:val="22"/>
        </w:rPr>
        <w:t xml:space="preserve">and </w:t>
      </w:r>
      <w:r w:rsidR="001E504C">
        <w:rPr>
          <w:rFonts w:ascii="Gill Sans MT" w:hAnsi="Gill Sans MT" w:cstheme="minorBidi"/>
          <w:color w:val="auto"/>
          <w:sz w:val="22"/>
          <w:szCs w:val="22"/>
        </w:rPr>
        <w:t>n</w:t>
      </w:r>
      <w:r w:rsidR="001E504C" w:rsidRPr="00B13D91">
        <w:rPr>
          <w:rFonts w:ascii="Gill Sans MT" w:hAnsi="Gill Sans MT" w:cstheme="minorBidi"/>
          <w:color w:val="auto"/>
          <w:sz w:val="22"/>
          <w:szCs w:val="22"/>
        </w:rPr>
        <w:t xml:space="preserve">earby </w:t>
      </w:r>
      <w:r w:rsidR="001E504C">
        <w:rPr>
          <w:rFonts w:ascii="Gill Sans MT" w:hAnsi="Gill Sans MT" w:cstheme="minorBidi"/>
          <w:color w:val="auto"/>
          <w:sz w:val="22"/>
          <w:szCs w:val="22"/>
        </w:rPr>
        <w:t>s</w:t>
      </w:r>
      <w:r w:rsidR="001E504C" w:rsidRPr="00B13D91">
        <w:rPr>
          <w:rFonts w:ascii="Gill Sans MT" w:hAnsi="Gill Sans MT" w:cstheme="minorBidi"/>
          <w:color w:val="auto"/>
          <w:sz w:val="22"/>
          <w:szCs w:val="22"/>
        </w:rPr>
        <w:t xml:space="preserve">afer </w:t>
      </w:r>
      <w:r w:rsidR="001E504C">
        <w:rPr>
          <w:rFonts w:ascii="Gill Sans MT" w:hAnsi="Gill Sans MT" w:cstheme="minorBidi"/>
          <w:color w:val="auto"/>
          <w:sz w:val="22"/>
          <w:szCs w:val="22"/>
        </w:rPr>
        <w:t>p</w:t>
      </w:r>
      <w:r w:rsidR="001E504C" w:rsidRPr="00B13D91">
        <w:rPr>
          <w:rFonts w:ascii="Gill Sans MT" w:hAnsi="Gill Sans MT" w:cstheme="minorBidi"/>
          <w:color w:val="auto"/>
          <w:sz w:val="22"/>
          <w:szCs w:val="22"/>
        </w:rPr>
        <w:t>laces</w:t>
      </w:r>
      <w:r w:rsidRPr="00B13D91">
        <w:rPr>
          <w:rFonts w:ascii="Gill Sans MT" w:hAnsi="Gill Sans MT" w:cstheme="minorBidi"/>
          <w:color w:val="auto"/>
          <w:sz w:val="22"/>
          <w:szCs w:val="22"/>
        </w:rPr>
        <w:t xml:space="preserve">.  </w:t>
      </w:r>
    </w:p>
    <w:p w14:paraId="437365CF" w14:textId="6900F652" w:rsidR="00A54BCE" w:rsidRPr="00B13D91" w:rsidRDefault="00A54BCE" w:rsidP="00275B46">
      <w:pPr>
        <w:pStyle w:val="Default"/>
        <w:numPr>
          <w:ilvl w:val="0"/>
          <w:numId w:val="3"/>
        </w:numPr>
        <w:spacing w:before="120" w:after="60" w:line="23" w:lineRule="atLeast"/>
        <w:ind w:left="426" w:hanging="426"/>
        <w:rPr>
          <w:rFonts w:ascii="Gill Sans MT" w:hAnsi="Gill Sans MT" w:cstheme="minorBidi"/>
          <w:color w:val="auto"/>
          <w:sz w:val="22"/>
          <w:szCs w:val="22"/>
        </w:rPr>
      </w:pPr>
      <w:r w:rsidRPr="00B13D91">
        <w:rPr>
          <w:rFonts w:ascii="Gill Sans MT" w:hAnsi="Gill Sans MT" w:cstheme="minorBidi"/>
          <w:color w:val="auto"/>
          <w:sz w:val="22"/>
          <w:szCs w:val="22"/>
        </w:rPr>
        <w:t>Ensure your staff and guests know where to access official sources of information in an emergency (</w:t>
      </w:r>
      <w:r w:rsidR="008622FA">
        <w:rPr>
          <w:rFonts w:ascii="Gill Sans MT" w:hAnsi="Gill Sans MT" w:cstheme="minorBidi"/>
          <w:color w:val="auto"/>
          <w:sz w:val="22"/>
          <w:szCs w:val="22"/>
        </w:rPr>
        <w:t>for example,</w:t>
      </w:r>
      <w:r w:rsidRPr="00B13D91">
        <w:rPr>
          <w:rFonts w:ascii="Gill Sans MT" w:hAnsi="Gill Sans MT" w:cstheme="minorBidi"/>
          <w:color w:val="auto"/>
          <w:sz w:val="22"/>
          <w:szCs w:val="22"/>
        </w:rPr>
        <w:t xml:space="preserve"> </w:t>
      </w:r>
      <w:proofErr w:type="spellStart"/>
      <w:r w:rsidRPr="00B13D91">
        <w:rPr>
          <w:rFonts w:ascii="Gill Sans MT" w:hAnsi="Gill Sans MT" w:cstheme="minorBidi"/>
          <w:color w:val="auto"/>
          <w:sz w:val="22"/>
          <w:szCs w:val="22"/>
        </w:rPr>
        <w:t>TasA</w:t>
      </w:r>
      <w:r w:rsidR="00A84D4D">
        <w:rPr>
          <w:rFonts w:ascii="Gill Sans MT" w:hAnsi="Gill Sans MT" w:cstheme="minorBidi"/>
          <w:color w:val="auto"/>
          <w:sz w:val="22"/>
          <w:szCs w:val="22"/>
        </w:rPr>
        <w:t>LERT</w:t>
      </w:r>
      <w:proofErr w:type="spellEnd"/>
      <w:r w:rsidRPr="00B13D91">
        <w:rPr>
          <w:rFonts w:ascii="Gill Sans MT" w:hAnsi="Gill Sans MT" w:cstheme="minorBidi"/>
          <w:color w:val="auto"/>
          <w:sz w:val="22"/>
          <w:szCs w:val="22"/>
        </w:rPr>
        <w:t xml:space="preserve"> website and social media, </w:t>
      </w:r>
      <w:r w:rsidR="00A612D7">
        <w:rPr>
          <w:rFonts w:ascii="Gill Sans MT" w:hAnsi="Gill Sans MT" w:cstheme="minorBidi"/>
          <w:color w:val="auto"/>
          <w:sz w:val="22"/>
          <w:szCs w:val="22"/>
        </w:rPr>
        <w:t>emergency broadcaster, ABC local radio</w:t>
      </w:r>
      <w:r w:rsidRPr="00B13D91">
        <w:rPr>
          <w:rFonts w:ascii="Gill Sans MT" w:hAnsi="Gill Sans MT" w:cstheme="minorBidi"/>
          <w:color w:val="auto"/>
          <w:sz w:val="22"/>
          <w:szCs w:val="22"/>
        </w:rPr>
        <w:t xml:space="preserve">). </w:t>
      </w:r>
    </w:p>
    <w:p w14:paraId="0719DA81" w14:textId="4EA6968A" w:rsidR="00A54BCE" w:rsidRPr="00B13D91" w:rsidRDefault="00A54BCE" w:rsidP="00B13D91">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Consider how you would c</w:t>
      </w:r>
      <w:r w:rsidR="00D7297B" w:rsidRPr="00B13D91">
        <w:rPr>
          <w:rFonts w:ascii="Gill Sans MT" w:hAnsi="Gill Sans MT" w:cstheme="minorBidi"/>
          <w:color w:val="auto"/>
          <w:sz w:val="22"/>
          <w:szCs w:val="22"/>
        </w:rPr>
        <w:t>ommunicate information to staff,</w:t>
      </w:r>
      <w:r w:rsidRPr="00B13D91">
        <w:rPr>
          <w:rFonts w:ascii="Gill Sans MT" w:hAnsi="Gill Sans MT" w:cstheme="minorBidi"/>
          <w:color w:val="auto"/>
          <w:sz w:val="22"/>
          <w:szCs w:val="22"/>
        </w:rPr>
        <w:t xml:space="preserve"> guests or customers in the event of an emergency (e.g. bulletins, meetings, notice board, or social media).</w:t>
      </w:r>
    </w:p>
    <w:p w14:paraId="6FF6D3FB" w14:textId="4786D82F" w:rsidR="00A54BCE" w:rsidRPr="00B13D91" w:rsidRDefault="00A54BCE" w:rsidP="00B13D91">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Ensure a list of emerg</w:t>
      </w:r>
      <w:r w:rsidR="0017743B" w:rsidRPr="00B13D91">
        <w:rPr>
          <w:rFonts w:ascii="Gill Sans MT" w:hAnsi="Gill Sans MT" w:cstheme="minorBidi"/>
          <w:color w:val="auto"/>
          <w:sz w:val="22"/>
          <w:szCs w:val="22"/>
        </w:rPr>
        <w:t xml:space="preserve">ency and staff contact numbers is available to staff. </w:t>
      </w:r>
    </w:p>
    <w:p w14:paraId="00B990BC" w14:textId="06F0EE75" w:rsidR="00A54BCE" w:rsidRPr="00B13D91" w:rsidRDefault="00A54BCE" w:rsidP="00B13D91">
      <w:pPr>
        <w:pStyle w:val="Default"/>
        <w:numPr>
          <w:ilvl w:val="0"/>
          <w:numId w:val="3"/>
        </w:numPr>
        <w:spacing w:before="120" w:after="60" w:line="23" w:lineRule="atLeast"/>
        <w:ind w:left="432" w:hanging="432"/>
        <w:rPr>
          <w:rFonts w:ascii="Gill Sans MT" w:hAnsi="Gill Sans MT" w:cstheme="minorBidi"/>
          <w:color w:val="auto"/>
          <w:sz w:val="22"/>
          <w:szCs w:val="22"/>
        </w:rPr>
      </w:pPr>
      <w:r w:rsidRPr="00B13D91">
        <w:rPr>
          <w:rFonts w:ascii="Gill Sans MT" w:hAnsi="Gill Sans MT" w:cstheme="minorBidi"/>
          <w:color w:val="auto"/>
          <w:sz w:val="22"/>
          <w:szCs w:val="22"/>
        </w:rPr>
        <w:t xml:space="preserve">Ensure you have an appropriate number of staff trained in first aid and that the contents of your first aid kit </w:t>
      </w:r>
      <w:r w:rsidR="00CD6919" w:rsidRPr="00B13D91">
        <w:rPr>
          <w:rFonts w:ascii="Gill Sans MT" w:hAnsi="Gill Sans MT" w:cstheme="minorBidi"/>
          <w:color w:val="auto"/>
          <w:sz w:val="22"/>
          <w:szCs w:val="22"/>
        </w:rPr>
        <w:t>are</w:t>
      </w:r>
      <w:r w:rsidRPr="00B13D91">
        <w:rPr>
          <w:rFonts w:ascii="Gill Sans MT" w:hAnsi="Gill Sans MT" w:cstheme="minorBidi"/>
          <w:color w:val="auto"/>
          <w:sz w:val="22"/>
          <w:szCs w:val="22"/>
        </w:rPr>
        <w:t xml:space="preserve"> regularly checked and</w:t>
      </w:r>
      <w:r w:rsidR="00CD6919" w:rsidRPr="00B13D91">
        <w:rPr>
          <w:rFonts w:ascii="Gill Sans MT" w:hAnsi="Gill Sans MT" w:cstheme="minorBidi"/>
          <w:color w:val="auto"/>
          <w:sz w:val="22"/>
          <w:szCs w:val="22"/>
        </w:rPr>
        <w:t xml:space="preserve"> re</w:t>
      </w:r>
      <w:r w:rsidRPr="00B13D91">
        <w:rPr>
          <w:rFonts w:ascii="Gill Sans MT" w:hAnsi="Gill Sans MT" w:cstheme="minorBidi"/>
          <w:color w:val="auto"/>
          <w:sz w:val="22"/>
          <w:szCs w:val="22"/>
        </w:rPr>
        <w:t xml:space="preserve">stocked. Further information about first aid requirements is available from </w:t>
      </w:r>
      <w:proofErr w:type="spellStart"/>
      <w:r w:rsidRPr="00B13D91">
        <w:rPr>
          <w:rFonts w:ascii="Gill Sans MT" w:hAnsi="Gill Sans MT" w:cstheme="minorBidi"/>
          <w:color w:val="auto"/>
          <w:sz w:val="22"/>
          <w:szCs w:val="22"/>
        </w:rPr>
        <w:t>WorkSafe</w:t>
      </w:r>
      <w:proofErr w:type="spellEnd"/>
      <w:r w:rsidRPr="00B13D91">
        <w:rPr>
          <w:rFonts w:ascii="Gill Sans MT" w:hAnsi="Gill Sans MT" w:cstheme="minorBidi"/>
          <w:color w:val="auto"/>
          <w:sz w:val="22"/>
          <w:szCs w:val="22"/>
        </w:rPr>
        <w:t xml:space="preserve"> Tasmania</w:t>
      </w:r>
      <w:r w:rsidRPr="00B13D91">
        <w:rPr>
          <w:rFonts w:ascii="Gill Sans MT" w:hAnsi="Gill Sans MT"/>
          <w:sz w:val="22"/>
          <w:szCs w:val="22"/>
        </w:rPr>
        <w:t xml:space="preserve"> </w:t>
      </w:r>
      <w:hyperlink r:id="rId19" w:history="1">
        <w:r w:rsidR="0017743B" w:rsidRPr="00B13D91">
          <w:rPr>
            <w:rStyle w:val="Hyperlink"/>
            <w:rFonts w:ascii="Gill Sans MT" w:hAnsi="Gill Sans MT" w:cstheme="minorBidi"/>
            <w:sz w:val="22"/>
            <w:szCs w:val="22"/>
          </w:rPr>
          <w:t>www.worksafe.tas.gov.au</w:t>
        </w:r>
      </w:hyperlink>
    </w:p>
    <w:p w14:paraId="78B97753" w14:textId="0BD91727" w:rsidR="00A54BCE" w:rsidRPr="00B13D91" w:rsidRDefault="00A54BCE" w:rsidP="00275B46">
      <w:pPr>
        <w:pStyle w:val="Default"/>
        <w:numPr>
          <w:ilvl w:val="0"/>
          <w:numId w:val="3"/>
        </w:numPr>
        <w:spacing w:before="120" w:after="60" w:line="23" w:lineRule="atLeast"/>
        <w:ind w:left="426" w:hanging="426"/>
        <w:rPr>
          <w:rFonts w:ascii="Gill Sans MT" w:hAnsi="Gill Sans MT"/>
          <w:sz w:val="22"/>
          <w:szCs w:val="22"/>
        </w:rPr>
      </w:pPr>
      <w:r w:rsidRPr="00B13D91">
        <w:rPr>
          <w:rFonts w:ascii="Gill Sans MT" w:hAnsi="Gill Sans MT" w:cstheme="minorBidi"/>
          <w:color w:val="auto"/>
          <w:sz w:val="22"/>
          <w:szCs w:val="22"/>
        </w:rPr>
        <w:t xml:space="preserve">Prepare an emergency kit and store in a large plastic container. Include an emergency radio (battery, solar or hand </w:t>
      </w:r>
      <w:r w:rsidRPr="00B13D91">
        <w:rPr>
          <w:rFonts w:ascii="Gill Sans MT" w:hAnsi="Gill Sans MT"/>
          <w:sz w:val="22"/>
          <w:szCs w:val="22"/>
        </w:rPr>
        <w:t xml:space="preserve">crank) and torch. See </w:t>
      </w:r>
      <w:r w:rsidR="0092293D" w:rsidRPr="00B13D91">
        <w:rPr>
          <w:rFonts w:ascii="Gill Sans MT" w:hAnsi="Gill Sans MT"/>
          <w:sz w:val="22"/>
          <w:szCs w:val="22"/>
        </w:rPr>
        <w:t xml:space="preserve">Part </w:t>
      </w:r>
      <w:r w:rsidRPr="00B13D91">
        <w:rPr>
          <w:rFonts w:ascii="Gill Sans MT" w:hAnsi="Gill Sans MT"/>
          <w:sz w:val="22"/>
          <w:szCs w:val="22"/>
        </w:rPr>
        <w:t>3 of</w:t>
      </w:r>
      <w:r w:rsidR="0017743B" w:rsidRPr="00B13D91">
        <w:rPr>
          <w:rFonts w:ascii="Gill Sans MT" w:hAnsi="Gill Sans MT"/>
          <w:sz w:val="22"/>
          <w:szCs w:val="22"/>
        </w:rPr>
        <w:t xml:space="preserve"> th</w:t>
      </w:r>
      <w:r w:rsidR="0092293D" w:rsidRPr="00B13D91">
        <w:rPr>
          <w:rFonts w:ascii="Gill Sans MT" w:hAnsi="Gill Sans MT"/>
          <w:sz w:val="22"/>
          <w:szCs w:val="22"/>
        </w:rPr>
        <w:t>e</w:t>
      </w:r>
      <w:r w:rsidR="0017743B" w:rsidRPr="00B13D91">
        <w:rPr>
          <w:rFonts w:ascii="Gill Sans MT" w:hAnsi="Gill Sans MT"/>
          <w:sz w:val="22"/>
          <w:szCs w:val="22"/>
        </w:rPr>
        <w:t xml:space="preserve"> Business Continuity Plan t</w:t>
      </w:r>
      <w:r w:rsidRPr="00B13D91">
        <w:rPr>
          <w:rFonts w:ascii="Gill Sans MT" w:hAnsi="Gill Sans MT"/>
          <w:sz w:val="22"/>
          <w:szCs w:val="22"/>
        </w:rPr>
        <w:t>emplate for further information.</w:t>
      </w:r>
    </w:p>
    <w:p w14:paraId="4A213CB5" w14:textId="77777777" w:rsidR="0017743B" w:rsidRPr="00B13D91" w:rsidRDefault="00A54BCE" w:rsidP="00275B46">
      <w:pPr>
        <w:pStyle w:val="Default"/>
        <w:numPr>
          <w:ilvl w:val="0"/>
          <w:numId w:val="3"/>
        </w:numPr>
        <w:spacing w:before="120" w:after="60" w:line="23" w:lineRule="atLeast"/>
        <w:ind w:left="426" w:hanging="426"/>
        <w:rPr>
          <w:rFonts w:ascii="Gill Sans MT" w:hAnsi="Gill Sans MT" w:cstheme="minorBidi"/>
          <w:color w:val="auto"/>
          <w:sz w:val="22"/>
          <w:szCs w:val="22"/>
        </w:rPr>
      </w:pPr>
      <w:r w:rsidRPr="00B13D91">
        <w:rPr>
          <w:rFonts w:ascii="Gill Sans MT" w:hAnsi="Gill Sans MT" w:cstheme="minorBidi"/>
          <w:color w:val="auto"/>
          <w:sz w:val="22"/>
          <w:szCs w:val="22"/>
        </w:rPr>
        <w:t>If staff travel in vehicles during the work day, make sure you have procedures in place for what they should do in an emergency situation.</w:t>
      </w:r>
    </w:p>
    <w:p w14:paraId="5759C111" w14:textId="63F8BFC4" w:rsidR="00CD6919" w:rsidRPr="00B13D91"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Identify a place on your property where you can shelter if you are unable to leave your property in time and make sure to include this in your emergency plan. For more information on preparations for staying, see</w:t>
      </w:r>
      <w:r w:rsidR="00CD6919" w:rsidRPr="00B13D91">
        <w:rPr>
          <w:rFonts w:ascii="Gill Sans MT" w:hAnsi="Gill Sans MT"/>
          <w:sz w:val="22"/>
          <w:szCs w:val="22"/>
        </w:rPr>
        <w:t xml:space="preserve"> the </w:t>
      </w:r>
      <w:r w:rsidRPr="00B13D91">
        <w:rPr>
          <w:rFonts w:ascii="Gill Sans MT" w:hAnsi="Gill Sans MT"/>
          <w:sz w:val="22"/>
          <w:szCs w:val="22"/>
        </w:rPr>
        <w:t xml:space="preserve">TFS Bushfire Survival Plan </w:t>
      </w:r>
      <w:r w:rsidR="00DA47E7">
        <w:rPr>
          <w:rFonts w:ascii="Gill Sans MT" w:hAnsi="Gill Sans MT"/>
          <w:sz w:val="22"/>
          <w:szCs w:val="22"/>
        </w:rPr>
        <w:t xml:space="preserve">on the Bushfire Ready Neighbourhoods page </w:t>
      </w:r>
      <w:r w:rsidRPr="00B13D91">
        <w:rPr>
          <w:rFonts w:ascii="Gill Sans MT" w:hAnsi="Gill Sans MT"/>
          <w:sz w:val="22"/>
          <w:szCs w:val="22"/>
        </w:rPr>
        <w:t xml:space="preserve">for further information </w:t>
      </w:r>
      <w:r w:rsidR="0017743B" w:rsidRPr="00B13D91">
        <w:rPr>
          <w:rFonts w:ascii="Gill Sans MT" w:hAnsi="Gill Sans MT"/>
          <w:sz w:val="22"/>
          <w:szCs w:val="22"/>
        </w:rPr>
        <w:t xml:space="preserve">on how to prepare your property </w:t>
      </w:r>
      <w:hyperlink r:id="rId20" w:history="1">
        <w:r w:rsidR="00CD6919" w:rsidRPr="00B13D91">
          <w:rPr>
            <w:rStyle w:val="Hyperlink"/>
            <w:rFonts w:ascii="Gill Sans MT" w:hAnsi="Gill Sans MT"/>
            <w:sz w:val="22"/>
            <w:szCs w:val="22"/>
          </w:rPr>
          <w:t>www.fire.tas.gov.au</w:t>
        </w:r>
      </w:hyperlink>
    </w:p>
    <w:p w14:paraId="097CE40B" w14:textId="3CB5996B" w:rsidR="008622FA"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 xml:space="preserve">During an emergency, keep yourself, your staff and guests updated by checking the </w:t>
      </w:r>
      <w:proofErr w:type="spellStart"/>
      <w:r w:rsidRPr="00B13D91">
        <w:rPr>
          <w:rFonts w:ascii="Gill Sans MT" w:hAnsi="Gill Sans MT"/>
          <w:sz w:val="22"/>
          <w:szCs w:val="22"/>
        </w:rPr>
        <w:t>TasA</w:t>
      </w:r>
      <w:r w:rsidR="00A84D4D">
        <w:rPr>
          <w:rFonts w:ascii="Gill Sans MT" w:hAnsi="Gill Sans MT"/>
          <w:sz w:val="22"/>
          <w:szCs w:val="22"/>
        </w:rPr>
        <w:t>LERT</w:t>
      </w:r>
      <w:proofErr w:type="spellEnd"/>
      <w:r w:rsidRPr="00B13D91">
        <w:rPr>
          <w:rFonts w:ascii="Gill Sans MT" w:hAnsi="Gill Sans MT"/>
          <w:sz w:val="22"/>
          <w:szCs w:val="22"/>
        </w:rPr>
        <w:t xml:space="preserve"> website </w:t>
      </w:r>
      <w:hyperlink r:id="rId21" w:history="1">
        <w:r w:rsidR="0017743B" w:rsidRPr="00B13D91">
          <w:rPr>
            <w:rStyle w:val="Hyperlink"/>
            <w:rFonts w:ascii="Gill Sans MT" w:hAnsi="Gill Sans MT"/>
            <w:sz w:val="22"/>
            <w:szCs w:val="22"/>
          </w:rPr>
          <w:t>www.alert.tas.gov.au</w:t>
        </w:r>
      </w:hyperlink>
      <w:r w:rsidR="0017743B" w:rsidRPr="00B13D91">
        <w:rPr>
          <w:rFonts w:ascii="Gill Sans MT" w:hAnsi="Gill Sans MT"/>
          <w:sz w:val="22"/>
          <w:szCs w:val="22"/>
        </w:rPr>
        <w:t xml:space="preserve"> </w:t>
      </w:r>
      <w:r w:rsidR="008622FA">
        <w:rPr>
          <w:rFonts w:ascii="Gill Sans MT" w:hAnsi="Gill Sans MT"/>
          <w:sz w:val="22"/>
          <w:szCs w:val="22"/>
        </w:rPr>
        <w:t xml:space="preserve">and social media, and by listening to the emergency broadcaster, ABC local radio </w:t>
      </w:r>
      <w:hyperlink r:id="rId22" w:history="1">
        <w:r w:rsidR="008622FA" w:rsidRPr="00C30D69">
          <w:rPr>
            <w:rStyle w:val="Hyperlink"/>
            <w:rFonts w:ascii="Gill Sans MT" w:hAnsi="Gill Sans MT"/>
            <w:sz w:val="22"/>
            <w:szCs w:val="22"/>
          </w:rPr>
          <w:t>www.abc.net.au</w:t>
        </w:r>
      </w:hyperlink>
    </w:p>
    <w:p w14:paraId="27B7D5D3" w14:textId="17452D53" w:rsidR="00986A11" w:rsidRPr="00B13D91" w:rsidRDefault="00986A11" w:rsidP="00B13D91">
      <w:pPr>
        <w:pStyle w:val="Default"/>
        <w:numPr>
          <w:ilvl w:val="0"/>
          <w:numId w:val="3"/>
        </w:numPr>
        <w:spacing w:before="120" w:after="60" w:line="23" w:lineRule="atLeast"/>
        <w:ind w:left="432" w:hanging="432"/>
        <w:rPr>
          <w:rFonts w:ascii="Gill Sans MT" w:hAnsi="Gill Sans MT"/>
          <w:sz w:val="22"/>
          <w:szCs w:val="22"/>
        </w:rPr>
      </w:pPr>
      <w:r w:rsidRPr="00B13D91">
        <w:rPr>
          <w:rFonts w:ascii="Gill Sans MT" w:hAnsi="Gill Sans MT"/>
          <w:sz w:val="22"/>
          <w:szCs w:val="22"/>
        </w:rPr>
        <w:t xml:space="preserve">For general fire enquiries contact the Tasmania Fire Service on 1800 000 699. </w:t>
      </w:r>
    </w:p>
    <w:p w14:paraId="30652E94" w14:textId="2E9F7E1F" w:rsidR="00A54BCE" w:rsidRPr="00B13D91" w:rsidRDefault="00A54BCE" w:rsidP="00B13D91">
      <w:pPr>
        <w:pStyle w:val="Default"/>
        <w:spacing w:before="120" w:after="60" w:line="23" w:lineRule="atLeast"/>
        <w:ind w:left="432"/>
        <w:rPr>
          <w:rFonts w:ascii="Gill Sans MT" w:hAnsi="Gill Sans MT" w:cs="Arial"/>
          <w:sz w:val="16"/>
        </w:rPr>
      </w:pPr>
    </w:p>
    <w:sectPr w:rsidR="00A54BCE" w:rsidRPr="00B13D91" w:rsidSect="00975A46">
      <w:footerReference w:type="default" r:id="rId23"/>
      <w:headerReference w:type="first" r:id="rId24"/>
      <w:footerReference w:type="first" r:id="rId25"/>
      <w:pgSz w:w="11906" w:h="16838"/>
      <w:pgMar w:top="1276" w:right="566" w:bottom="1440" w:left="567" w:header="708" w:footer="14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BC5B0" w14:textId="77777777" w:rsidR="00213AF0" w:rsidRDefault="00213AF0" w:rsidP="00646C1E">
      <w:pPr>
        <w:spacing w:after="0" w:line="240" w:lineRule="auto"/>
      </w:pPr>
      <w:r>
        <w:separator/>
      </w:r>
    </w:p>
  </w:endnote>
  <w:endnote w:type="continuationSeparator" w:id="0">
    <w:p w14:paraId="7D72F98C" w14:textId="77777777" w:rsidR="00213AF0" w:rsidRDefault="00213AF0"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7C70A" w14:textId="61240E04" w:rsidR="00F94C5F" w:rsidRPr="009C7C43" w:rsidRDefault="00F94C5F" w:rsidP="00F94C5F">
    <w:pPr>
      <w:rPr>
        <w:rFonts w:ascii="Gill Sans MT" w:hAnsi="Gill Sans MT" w:cs="Arial"/>
        <w:sz w:val="16"/>
      </w:rPr>
    </w:pPr>
    <w:r w:rsidRPr="009C7C43">
      <w:rPr>
        <w:rFonts w:ascii="Gill Sans MT" w:hAnsi="Gill Sans MT" w:cs="Arial"/>
        <w:sz w:val="16"/>
      </w:rPr>
      <w:t xml:space="preserve">This </w:t>
    </w:r>
    <w:r w:rsidRPr="008B36FC">
      <w:rPr>
        <w:rFonts w:ascii="Gill Sans MT" w:hAnsi="Gill Sans MT" w:cs="Arial"/>
        <w:sz w:val="16"/>
      </w:rPr>
      <w:t>checklist</w:t>
    </w:r>
    <w:r w:rsidRPr="00CD6919">
      <w:rPr>
        <w:rFonts w:ascii="Gill Sans MT" w:hAnsi="Gill Sans MT" w:cs="Arial"/>
        <w:sz w:val="16"/>
      </w:rPr>
      <w:t xml:space="preserve"> and</w:t>
    </w:r>
    <w:r w:rsidRPr="009C7C43">
      <w:rPr>
        <w:rFonts w:ascii="Gill Sans MT" w:hAnsi="Gill Sans MT" w:cs="Arial"/>
        <w:sz w:val="16"/>
      </w:rPr>
      <w:t xml:space="preserve">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393BAAD7" w14:textId="4A51F9D6" w:rsidR="00F94C5F" w:rsidRPr="009C7C43" w:rsidRDefault="00F94C5F" w:rsidP="00F94C5F">
    <w:pPr>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4115DCA3" w14:textId="45EA71BD" w:rsidR="00F94C5F" w:rsidRPr="008B36FC" w:rsidRDefault="008D6E69" w:rsidP="00F94C5F">
    <w:pPr>
      <w:rPr>
        <w:rFonts w:ascii="Gill Sans MT" w:hAnsi="Gill Sans MT" w:cs="Arial"/>
        <w:color w:val="FF0000"/>
        <w:sz w:val="16"/>
      </w:rPr>
    </w:pPr>
    <w:r>
      <w:rPr>
        <w:noProof/>
        <w:lang w:eastAsia="en-AU"/>
      </w:rPr>
      <w:drawing>
        <wp:anchor distT="0" distB="0" distL="114300" distR="114300" simplePos="0" relativeHeight="251657728" behindDoc="1" locked="0" layoutInCell="1" allowOverlap="1" wp14:anchorId="58F4D967" wp14:editId="74A2A2EC">
          <wp:simplePos x="0" y="0"/>
          <wp:positionH relativeFrom="column">
            <wp:posOffset>-350520</wp:posOffset>
          </wp:positionH>
          <wp:positionV relativeFrom="paragraph">
            <wp:posOffset>264160</wp:posOffset>
          </wp:positionV>
          <wp:extent cx="7567746" cy="118999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746" cy="1189990"/>
                  </a:xfrm>
                  <a:prstGeom prst="rect">
                    <a:avLst/>
                  </a:prstGeom>
                </pic:spPr>
              </pic:pic>
            </a:graphicData>
          </a:graphic>
          <wp14:sizeRelH relativeFrom="page">
            <wp14:pctWidth>0</wp14:pctWidth>
          </wp14:sizeRelH>
          <wp14:sizeRelV relativeFrom="page">
            <wp14:pctHeight>0</wp14:pctHeight>
          </wp14:sizeRelV>
        </wp:anchor>
      </w:drawing>
    </w:r>
    <w:r w:rsidR="00F94C5F" w:rsidRPr="009C7C43">
      <w:rPr>
        <w:rFonts w:ascii="Gill Sans MT" w:hAnsi="Gill Sans MT" w:cs="Arial"/>
        <w:sz w:val="16"/>
      </w:rPr>
      <w:t xml:space="preserve">This Information has been produced with funding provided under the Natural Disaster Resilience Program. </w:t>
    </w:r>
  </w:p>
  <w:p w14:paraId="3A185022" w14:textId="088E60C6" w:rsidR="003C2394" w:rsidRDefault="003C2394" w:rsidP="00B13D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BB3BE" w14:textId="6F9FC3AA" w:rsidR="003C2394" w:rsidRPr="003C2394" w:rsidRDefault="003C2394">
    <w:pPr>
      <w:pStyle w:val="Footer"/>
      <w:rPr>
        <w:b/>
        <w:i/>
      </w:rPr>
    </w:pPr>
  </w:p>
  <w:p w14:paraId="56BDF48D" w14:textId="77777777" w:rsidR="003C2394" w:rsidRPr="003C2394" w:rsidRDefault="003C2394">
    <w:pPr>
      <w:pStyle w:val="Foote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8222B" w14:textId="77777777" w:rsidR="00213AF0" w:rsidRDefault="00213AF0" w:rsidP="00646C1E">
      <w:pPr>
        <w:spacing w:after="0" w:line="240" w:lineRule="auto"/>
      </w:pPr>
      <w:r>
        <w:separator/>
      </w:r>
    </w:p>
  </w:footnote>
  <w:footnote w:type="continuationSeparator" w:id="0">
    <w:p w14:paraId="3E3E3251" w14:textId="77777777" w:rsidR="00213AF0" w:rsidRDefault="00213AF0"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604F7" w14:textId="1D6360E1" w:rsidR="003C2394" w:rsidRDefault="003C2394">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6704" behindDoc="0" locked="0" layoutInCell="1" allowOverlap="1" wp14:anchorId="74B73EBD" wp14:editId="42E43E7A">
              <wp:simplePos x="0" y="0"/>
              <wp:positionH relativeFrom="column">
                <wp:posOffset>-19050</wp:posOffset>
              </wp:positionH>
              <wp:positionV relativeFrom="paragraph">
                <wp:posOffset>997585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4B73EC1" w14:textId="592333A4" w:rsidR="009B2A62" w:rsidRPr="009B2A62" w:rsidRDefault="009B2A62" w:rsidP="009B2A62">
                          <w:pPr>
                            <w:jc w:val="center"/>
                            <w:rPr>
                              <w:rFonts w:ascii="Gill Sans MT" w:hAnsi="Gill Sans MT"/>
                              <w:color w:val="FFFFFF" w:themeColor="background1"/>
                              <w:sz w:val="32"/>
                            </w:rPr>
                          </w:pPr>
                          <w:r w:rsidRPr="003C2394">
                            <w:rPr>
                              <w:rFonts w:ascii="Gill Sans MT" w:hAnsi="Gill Sans MT"/>
                              <w:color w:val="FFFFFF" w:themeColor="background1"/>
                              <w:sz w:val="32"/>
                            </w:rPr>
                            <w:t xml:space="preserve">Disaster </w:t>
                          </w:r>
                          <w:r w:rsidR="008622FA">
                            <w:rPr>
                              <w:rFonts w:ascii="Gill Sans MT" w:hAnsi="Gill Sans MT"/>
                              <w:color w:val="FFFFFF" w:themeColor="background1"/>
                              <w:sz w:val="32"/>
                            </w:rPr>
                            <w:t>r</w:t>
                          </w:r>
                          <w:r w:rsidR="008622FA" w:rsidRPr="003C2394">
                            <w:rPr>
                              <w:rFonts w:ascii="Gill Sans MT" w:hAnsi="Gill Sans MT"/>
                              <w:color w:val="FFFFFF" w:themeColor="background1"/>
                              <w:sz w:val="32"/>
                            </w:rPr>
                            <w:t>esilience</w:t>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t xml:space="preserve"> </w:t>
                          </w:r>
                          <w:r w:rsidR="00986A11" w:rsidRPr="003C2394">
                            <w:rPr>
                              <w:rFonts w:ascii="Gill Sans MT" w:hAnsi="Gill Sans MT"/>
                              <w:color w:val="FFFFFF" w:themeColor="background1"/>
                              <w:sz w:val="32"/>
                            </w:rPr>
                            <w:t xml:space="preserve">Bushfire </w:t>
                          </w:r>
                          <w:r w:rsidR="00D64EC9" w:rsidRPr="003C2394">
                            <w:rPr>
                              <w:rFonts w:ascii="Gill Sans MT" w:hAnsi="Gill Sans MT"/>
                              <w:color w:val="FFFFFF" w:themeColor="background1"/>
                              <w:sz w:val="32"/>
                            </w:rPr>
                            <w:t>preparation checklist</w:t>
                          </w:r>
                          <w:r w:rsidR="00D64EC9">
                            <w:rPr>
                              <w:rFonts w:ascii="Gill Sans MT" w:hAnsi="Gill Sans MT"/>
                              <w:color w:val="FFFFFF" w:themeColor="background1"/>
                              <w:sz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1.5pt;margin-top:78.55pt;width:538.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" filled="f" stroked="f">
              <v:textbox>
                <w:txbxContent>
                  <w:p w14:paraId="74B73EC1" w14:textId="592333A4" w:rsidR="009B2A62" w:rsidRPr="009B2A62" w:rsidRDefault="009B2A62" w:rsidP="009B2A62">
                    <w:pPr>
                      <w:jc w:val="center"/>
                      <w:rPr>
                        <w:rFonts w:ascii="Gill Sans MT" w:hAnsi="Gill Sans MT"/>
                        <w:color w:val="FFFFFF" w:themeColor="background1"/>
                        <w:sz w:val="32"/>
                      </w:rPr>
                    </w:pPr>
                    <w:r w:rsidRPr="003C2394">
                      <w:rPr>
                        <w:rFonts w:ascii="Gill Sans MT" w:hAnsi="Gill Sans MT"/>
                        <w:color w:val="FFFFFF" w:themeColor="background1"/>
                        <w:sz w:val="32"/>
                      </w:rPr>
                      <w:t xml:space="preserve">Disaster </w:t>
                    </w:r>
                    <w:r w:rsidR="008622FA">
                      <w:rPr>
                        <w:rFonts w:ascii="Gill Sans MT" w:hAnsi="Gill Sans MT"/>
                        <w:color w:val="FFFFFF" w:themeColor="background1"/>
                        <w:sz w:val="32"/>
                      </w:rPr>
                      <w:t>r</w:t>
                    </w:r>
                    <w:r w:rsidR="008622FA" w:rsidRPr="003C2394">
                      <w:rPr>
                        <w:rFonts w:ascii="Gill Sans MT" w:hAnsi="Gill Sans MT"/>
                        <w:color w:val="FFFFFF" w:themeColor="background1"/>
                        <w:sz w:val="32"/>
                      </w:rPr>
                      <w:t>esilience</w:t>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r>
                    <w:r w:rsidR="005F1B3D">
                      <w:rPr>
                        <w:rFonts w:ascii="Gill Sans MT" w:hAnsi="Gill Sans MT"/>
                        <w:color w:val="FFFFFF" w:themeColor="background1"/>
                        <w:sz w:val="32"/>
                      </w:rPr>
                      <w:tab/>
                      <w:t xml:space="preserve"> </w:t>
                    </w:r>
                    <w:r w:rsidR="00986A11" w:rsidRPr="003C2394">
                      <w:rPr>
                        <w:rFonts w:ascii="Gill Sans MT" w:hAnsi="Gill Sans MT"/>
                        <w:color w:val="FFFFFF" w:themeColor="background1"/>
                        <w:sz w:val="32"/>
                      </w:rPr>
                      <w:t xml:space="preserve">Bushfire </w:t>
                    </w:r>
                    <w:r w:rsidR="00D64EC9" w:rsidRPr="003C2394">
                      <w:rPr>
                        <w:rFonts w:ascii="Gill Sans MT" w:hAnsi="Gill Sans MT"/>
                        <w:color w:val="FFFFFF" w:themeColor="background1"/>
                        <w:sz w:val="32"/>
                      </w:rPr>
                      <w:t>preparation checklist</w:t>
                    </w:r>
                    <w:r w:rsidR="00D64EC9">
                      <w:rPr>
                        <w:rFonts w:ascii="Gill Sans MT" w:hAnsi="Gill Sans MT"/>
                        <w:color w:val="FFFFFF" w:themeColor="background1"/>
                        <w:sz w:val="32"/>
                      </w:rPr>
                      <w:t xml:space="preserve"> </w:t>
                    </w:r>
                  </w:p>
                </w:txbxContent>
              </v:textbox>
            </v:shape>
          </w:pict>
        </mc:Fallback>
      </mc:AlternateContent>
    </w:r>
    <w:r>
      <w:rPr>
        <w:noProof/>
        <w:lang w:eastAsia="en-AU"/>
      </w:rPr>
      <w:drawing>
        <wp:anchor distT="0" distB="0" distL="114300" distR="114300" simplePos="0" relativeHeight="251658752" behindDoc="1" locked="0" layoutInCell="1" allowOverlap="1" wp14:anchorId="33ACB900" wp14:editId="28A014C4">
          <wp:simplePos x="0" y="0"/>
          <wp:positionH relativeFrom="column">
            <wp:posOffset>-355600</wp:posOffset>
          </wp:positionH>
          <wp:positionV relativeFrom="paragraph">
            <wp:posOffset>-444500</wp:posOffset>
          </wp:positionV>
          <wp:extent cx="7567371" cy="10702138"/>
          <wp:effectExtent l="0" t="0" r="0" b="444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762"/>
    <w:multiLevelType w:val="hybridMultilevel"/>
    <w:tmpl w:val="BC5224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7D3BB3"/>
    <w:multiLevelType w:val="hybridMultilevel"/>
    <w:tmpl w:val="DC204356"/>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E70B77"/>
    <w:multiLevelType w:val="hybridMultilevel"/>
    <w:tmpl w:val="FDFC39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DE0EDA"/>
    <w:multiLevelType w:val="hybridMultilevel"/>
    <w:tmpl w:val="ED14DA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5552BE"/>
    <w:multiLevelType w:val="hybridMultilevel"/>
    <w:tmpl w:val="E55C9BC0"/>
    <w:lvl w:ilvl="0" w:tplc="275E89AA">
      <w:start w:val="1"/>
      <w:numFmt w:val="bullet"/>
      <w:lvlText w:val=""/>
      <w:lvlJc w:val="left"/>
      <w:pPr>
        <w:ind w:left="360" w:hanging="360"/>
      </w:pPr>
      <w:rPr>
        <w:rFonts w:ascii="Webdings" w:hAnsi="Web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2144A6"/>
    <w:multiLevelType w:val="hybridMultilevel"/>
    <w:tmpl w:val="BED0D8E0"/>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C45D34"/>
    <w:multiLevelType w:val="hybridMultilevel"/>
    <w:tmpl w:val="ACAA7964"/>
    <w:lvl w:ilvl="0" w:tplc="275E89AA">
      <w:start w:val="1"/>
      <w:numFmt w:val="bullet"/>
      <w:lvlText w:val=""/>
      <w:lvlJc w:val="left"/>
      <w:pPr>
        <w:ind w:left="720" w:hanging="360"/>
      </w:pPr>
      <w:rPr>
        <w:rFonts w:ascii="Webdings" w:hAnsi="Web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370DAA"/>
    <w:multiLevelType w:val="hybridMultilevel"/>
    <w:tmpl w:val="DB166C4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2"/>
  </w:num>
  <w:num w:numId="4">
    <w:abstractNumId w:val="5"/>
  </w:num>
  <w:num w:numId="5">
    <w:abstractNumId w:val="3"/>
  </w:num>
  <w:num w:numId="6">
    <w:abstractNumId w:val="1"/>
  </w:num>
  <w:num w:numId="7">
    <w:abstractNumId w:val="9"/>
  </w:num>
  <w:num w:numId="8">
    <w:abstractNumId w:val="12"/>
  </w:num>
  <w:num w:numId="9">
    <w:abstractNumId w:val="16"/>
  </w:num>
  <w:num w:numId="10">
    <w:abstractNumId w:val="8"/>
  </w:num>
  <w:num w:numId="11">
    <w:abstractNumId w:val="7"/>
  </w:num>
  <w:num w:numId="12">
    <w:abstractNumId w:val="11"/>
  </w:num>
  <w:num w:numId="13">
    <w:abstractNumId w:val="0"/>
  </w:num>
  <w:num w:numId="14">
    <w:abstractNumId w:val="4"/>
  </w:num>
  <w:num w:numId="15">
    <w:abstractNumId w:val="10"/>
  </w:num>
  <w:num w:numId="16">
    <w:abstractNumId w:val="13"/>
  </w:num>
  <w:num w:numId="17">
    <w:abstractNumId w:val="14"/>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707DE"/>
    <w:rsid w:val="001259AC"/>
    <w:rsid w:val="00165A3C"/>
    <w:rsid w:val="0017743B"/>
    <w:rsid w:val="001E504C"/>
    <w:rsid w:val="00200297"/>
    <w:rsid w:val="00213AF0"/>
    <w:rsid w:val="002259AA"/>
    <w:rsid w:val="00242E0F"/>
    <w:rsid w:val="00275B46"/>
    <w:rsid w:val="00291E40"/>
    <w:rsid w:val="002E5A26"/>
    <w:rsid w:val="00374578"/>
    <w:rsid w:val="003C2394"/>
    <w:rsid w:val="003D29A7"/>
    <w:rsid w:val="00453915"/>
    <w:rsid w:val="004B41D0"/>
    <w:rsid w:val="00515367"/>
    <w:rsid w:val="005E61F4"/>
    <w:rsid w:val="005F1B3D"/>
    <w:rsid w:val="00646C1E"/>
    <w:rsid w:val="006A7298"/>
    <w:rsid w:val="006F3634"/>
    <w:rsid w:val="00760C6F"/>
    <w:rsid w:val="007A2FD3"/>
    <w:rsid w:val="0080286B"/>
    <w:rsid w:val="008622FA"/>
    <w:rsid w:val="00874555"/>
    <w:rsid w:val="008A136C"/>
    <w:rsid w:val="008D6E69"/>
    <w:rsid w:val="0092293D"/>
    <w:rsid w:val="00975A46"/>
    <w:rsid w:val="00986A11"/>
    <w:rsid w:val="009A70FA"/>
    <w:rsid w:val="009B2A62"/>
    <w:rsid w:val="009D7491"/>
    <w:rsid w:val="00A103E9"/>
    <w:rsid w:val="00A33F53"/>
    <w:rsid w:val="00A54BCE"/>
    <w:rsid w:val="00A612D7"/>
    <w:rsid w:val="00A84D4D"/>
    <w:rsid w:val="00A944B9"/>
    <w:rsid w:val="00B13D91"/>
    <w:rsid w:val="00B6742C"/>
    <w:rsid w:val="00BE4ED4"/>
    <w:rsid w:val="00CD6919"/>
    <w:rsid w:val="00CE5257"/>
    <w:rsid w:val="00CE5C60"/>
    <w:rsid w:val="00D64EC9"/>
    <w:rsid w:val="00D7297B"/>
    <w:rsid w:val="00DA47E7"/>
    <w:rsid w:val="00DB3575"/>
    <w:rsid w:val="00DF3654"/>
    <w:rsid w:val="00E216EF"/>
    <w:rsid w:val="00E83033"/>
    <w:rsid w:val="00F94C5F"/>
    <w:rsid w:val="00FC1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73EA8"/>
  <w15:docId w15:val="{E716523B-8289-4E64-A9A5-D61E45B1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character" w:styleId="FollowedHyperlink">
    <w:name w:val="FollowedHyperlink"/>
    <w:basedOn w:val="DefaultParagraphFont"/>
    <w:uiPriority w:val="99"/>
    <w:semiHidden/>
    <w:unhideWhenUsed/>
    <w:rsid w:val="00200297"/>
    <w:rPr>
      <w:color w:val="800080" w:themeColor="followedHyperlink"/>
      <w:u w:val="single"/>
    </w:rPr>
  </w:style>
  <w:style w:type="paragraph" w:styleId="CommentText">
    <w:name w:val="annotation text"/>
    <w:basedOn w:val="Normal"/>
    <w:link w:val="CommentTextChar"/>
    <w:uiPriority w:val="99"/>
    <w:semiHidden/>
    <w:unhideWhenUsed/>
    <w:rsid w:val="00FC1A1F"/>
    <w:pPr>
      <w:spacing w:line="240" w:lineRule="auto"/>
    </w:pPr>
    <w:rPr>
      <w:sz w:val="20"/>
      <w:szCs w:val="20"/>
    </w:rPr>
  </w:style>
  <w:style w:type="character" w:customStyle="1" w:styleId="CommentTextChar">
    <w:name w:val="Comment Text Char"/>
    <w:basedOn w:val="DefaultParagraphFont"/>
    <w:link w:val="CommentText"/>
    <w:uiPriority w:val="99"/>
    <w:semiHidden/>
    <w:rsid w:val="00FC1A1F"/>
    <w:rPr>
      <w:sz w:val="20"/>
      <w:szCs w:val="20"/>
    </w:rPr>
  </w:style>
  <w:style w:type="paragraph" w:styleId="CommentSubject">
    <w:name w:val="annotation subject"/>
    <w:basedOn w:val="CommentText"/>
    <w:next w:val="CommentText"/>
    <w:link w:val="CommentSubjectChar"/>
    <w:uiPriority w:val="99"/>
    <w:semiHidden/>
    <w:unhideWhenUsed/>
    <w:rsid w:val="00FC1A1F"/>
    <w:rPr>
      <w:b/>
      <w:bCs/>
    </w:rPr>
  </w:style>
  <w:style w:type="character" w:customStyle="1" w:styleId="CommentSubjectChar">
    <w:name w:val="Comment Subject Char"/>
    <w:basedOn w:val="CommentTextChar"/>
    <w:link w:val="CommentSubject"/>
    <w:uiPriority w:val="99"/>
    <w:semiHidden/>
    <w:rsid w:val="00FC1A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ire.tas.gov.au/" TargetMode="External"/><Relationship Id="rId18" Type="http://schemas.openxmlformats.org/officeDocument/2006/relationships/hyperlink" Target="https://pras.biosecurity.tas.gov.au/pras/u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ert.tas.gov.au" TargetMode="External"/><Relationship Id="rId7" Type="http://schemas.openxmlformats.org/officeDocument/2006/relationships/settings" Target="settings.xml"/><Relationship Id="rId12" Type="http://schemas.openxmlformats.org/officeDocument/2006/relationships/hyperlink" Target="http://www.fire.tas.gov.au/" TargetMode="External"/><Relationship Id="rId17" Type="http://schemas.openxmlformats.org/officeDocument/2006/relationships/hyperlink" Target="http://www.fire.tas.gov.au/userfiles/stuartp/file/FireResistingPlants2010.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bushfirereadyneighbourhoods.tas.gov.au/tfs-fire-safety-publications" TargetMode="External"/><Relationship Id="rId20" Type="http://schemas.openxmlformats.org/officeDocument/2006/relationships/hyperlink" Target="http://www.bushfirereadyneighbourhoods.tas.gov.au/tfs-fire-safety-public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e.tas.gov.au/"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business.tas.gov.au"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worksafe.ta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re.tas.gov.au/" TargetMode="External"/><Relationship Id="rId22" Type="http://schemas.openxmlformats.org/officeDocument/2006/relationships/hyperlink" Target="http://www.abc.net.au"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197A2-CD24-4C06-849D-57C232CF8491}">
  <ds:schemaRefs>
    <ds:schemaRef ds:uri="http://schemas.microsoft.com/office/2006/metadata/propertie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4.xml><?xml version="1.0" encoding="utf-8"?>
<ds:datastoreItem xmlns:ds="http://schemas.openxmlformats.org/officeDocument/2006/customXml" ds:itemID="{AA977E2B-1F9B-4194-8EA6-DB5ABCB5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25</cp:revision>
  <cp:lastPrinted>2015-09-09T04:41:00Z</cp:lastPrinted>
  <dcterms:created xsi:type="dcterms:W3CDTF">2015-08-28T06:09:00Z</dcterms:created>
  <dcterms:modified xsi:type="dcterms:W3CDTF">2015-10-18T23:13:00Z</dcterms:modified>
</cp:coreProperties>
</file>