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8F043" w14:textId="77777777" w:rsidR="00E77D11" w:rsidRDefault="00E77D11" w:rsidP="00E77D11">
      <w:pPr>
        <w:pStyle w:val="Default"/>
        <w:spacing w:line="23" w:lineRule="atLeast"/>
        <w:rPr>
          <w:rFonts w:ascii="Gill Sans MT" w:hAnsi="Gill Sans MT"/>
          <w:color w:val="auto"/>
          <w:sz w:val="32"/>
          <w:szCs w:val="22"/>
        </w:rPr>
      </w:pPr>
    </w:p>
    <w:p w14:paraId="47D5E38D" w14:textId="77777777" w:rsidR="00E77D11" w:rsidRDefault="00E77D11" w:rsidP="00E77D11">
      <w:pPr>
        <w:pStyle w:val="Default"/>
        <w:spacing w:line="23" w:lineRule="atLeast"/>
        <w:rPr>
          <w:rFonts w:ascii="Gill Sans MT" w:hAnsi="Gill Sans MT"/>
          <w:color w:val="auto"/>
          <w:sz w:val="32"/>
          <w:szCs w:val="22"/>
        </w:rPr>
      </w:pPr>
    </w:p>
    <w:p w14:paraId="73876E50" w14:textId="77777777" w:rsidR="00E77D11" w:rsidRDefault="00E77D11" w:rsidP="00E77D11">
      <w:pPr>
        <w:pStyle w:val="Default"/>
        <w:spacing w:line="23" w:lineRule="atLeast"/>
        <w:rPr>
          <w:rFonts w:ascii="Gill Sans MT" w:hAnsi="Gill Sans MT"/>
          <w:color w:val="auto"/>
          <w:sz w:val="32"/>
          <w:szCs w:val="22"/>
        </w:rPr>
      </w:pPr>
    </w:p>
    <w:p w14:paraId="2D9FE7F4" w14:textId="77777777" w:rsidR="00E77D11" w:rsidRDefault="00E77D11" w:rsidP="00E77D11">
      <w:pPr>
        <w:pStyle w:val="Default"/>
        <w:spacing w:line="23" w:lineRule="atLeast"/>
        <w:rPr>
          <w:rFonts w:ascii="Gill Sans MT" w:hAnsi="Gill Sans MT"/>
          <w:color w:val="auto"/>
          <w:sz w:val="32"/>
          <w:szCs w:val="22"/>
        </w:rPr>
      </w:pPr>
    </w:p>
    <w:p w14:paraId="6A923CE7" w14:textId="77777777" w:rsidR="00E77D11" w:rsidRDefault="00E77D11" w:rsidP="00E77D11">
      <w:pPr>
        <w:pStyle w:val="Default"/>
        <w:spacing w:line="23" w:lineRule="atLeast"/>
        <w:rPr>
          <w:rFonts w:ascii="Gill Sans MT" w:hAnsi="Gill Sans MT"/>
          <w:color w:val="auto"/>
          <w:sz w:val="32"/>
          <w:szCs w:val="22"/>
        </w:rPr>
      </w:pPr>
    </w:p>
    <w:p w14:paraId="07374BC7" w14:textId="77777777" w:rsidR="00E77D11" w:rsidRPr="00E64233" w:rsidRDefault="00E77D11" w:rsidP="00E77D11">
      <w:pPr>
        <w:pStyle w:val="Default"/>
        <w:spacing w:line="23" w:lineRule="atLeast"/>
        <w:rPr>
          <w:rFonts w:ascii="Gill Sans MT" w:hAnsi="Gill Sans MT"/>
          <w:color w:val="auto"/>
          <w:sz w:val="28"/>
          <w:szCs w:val="28"/>
        </w:rPr>
      </w:pPr>
    </w:p>
    <w:p w14:paraId="74B73EA8" w14:textId="2F500AE6" w:rsidR="00646C1E" w:rsidRPr="00D81C37" w:rsidRDefault="00075D42" w:rsidP="00E77D11">
      <w:pPr>
        <w:pStyle w:val="Default"/>
        <w:spacing w:line="23" w:lineRule="atLeast"/>
        <w:rPr>
          <w:rFonts w:ascii="Gill Sans MT" w:hAnsi="Gill Sans MT"/>
          <w:color w:val="auto"/>
          <w:sz w:val="32"/>
          <w:szCs w:val="32"/>
        </w:rPr>
      </w:pPr>
      <w:r w:rsidRPr="00D81C37">
        <w:rPr>
          <w:rFonts w:ascii="Gill Sans MT" w:hAnsi="Gill Sans MT"/>
          <w:color w:val="auto"/>
          <w:sz w:val="32"/>
          <w:szCs w:val="32"/>
        </w:rPr>
        <w:t>These services may help you recover your business following a disaster</w:t>
      </w:r>
      <w:r w:rsidR="004511E0" w:rsidRPr="00D81C37">
        <w:rPr>
          <w:rFonts w:ascii="Gill Sans MT" w:hAnsi="Gill Sans MT"/>
          <w:color w:val="auto"/>
          <w:sz w:val="32"/>
          <w:szCs w:val="32"/>
        </w:rPr>
        <w:t>.</w:t>
      </w:r>
    </w:p>
    <w:p w14:paraId="11CED7A4" w14:textId="77777777" w:rsidR="00075D42" w:rsidRPr="00E64233" w:rsidRDefault="00075D42" w:rsidP="00E77D11">
      <w:pPr>
        <w:pStyle w:val="Default"/>
        <w:spacing w:line="23" w:lineRule="atLeast"/>
        <w:rPr>
          <w:rFonts w:ascii="Gill Sans MT" w:hAnsi="Gill Sans MT"/>
          <w:color w:val="auto"/>
          <w:sz w:val="28"/>
          <w:szCs w:val="28"/>
        </w:rPr>
      </w:pPr>
    </w:p>
    <w:tbl>
      <w:tblPr>
        <w:tblStyle w:val="businesstasgov"/>
        <w:tblW w:w="0" w:type="auto"/>
        <w:tblInd w:w="-45" w:type="dxa"/>
        <w:tblLayout w:type="fixed"/>
        <w:tblLook w:val="04A0" w:firstRow="1" w:lastRow="0" w:firstColumn="1" w:lastColumn="0" w:noHBand="0" w:noVBand="1"/>
      </w:tblPr>
      <w:tblGrid>
        <w:gridCol w:w="6339"/>
        <w:gridCol w:w="4536"/>
      </w:tblGrid>
      <w:tr w:rsidR="00075D42" w:rsidRPr="00932B53" w14:paraId="355A2F2D" w14:textId="77777777" w:rsidTr="00F4246F">
        <w:trPr>
          <w:cnfStyle w:val="100000000000" w:firstRow="1" w:lastRow="0" w:firstColumn="0" w:lastColumn="0" w:oddVBand="0" w:evenVBand="0" w:oddHBand="0" w:evenHBand="0" w:firstRowFirstColumn="0" w:firstRowLastColumn="0" w:lastRowFirstColumn="0" w:lastRowLastColumn="0"/>
          <w:trHeight w:val="20"/>
        </w:trPr>
        <w:tc>
          <w:tcPr>
            <w:tcW w:w="10875" w:type="dxa"/>
            <w:gridSpan w:val="2"/>
          </w:tcPr>
          <w:p w14:paraId="243F8EE8" w14:textId="66EB338B" w:rsidR="00075D42" w:rsidRPr="004067F0" w:rsidRDefault="00075D42" w:rsidP="009F43B5">
            <w:pPr>
              <w:rPr>
                <w:rFonts w:ascii="Gill Sans MT" w:hAnsi="Gill Sans MT"/>
                <w:i/>
                <w:sz w:val="24"/>
                <w:szCs w:val="24"/>
              </w:rPr>
            </w:pPr>
            <w:r w:rsidRPr="004067F0">
              <w:rPr>
                <w:rFonts w:ascii="Gill Sans MT" w:hAnsi="Gill Sans MT"/>
                <w:sz w:val="24"/>
                <w:szCs w:val="24"/>
              </w:rPr>
              <w:t xml:space="preserve">Recovery </w:t>
            </w:r>
            <w:r w:rsidR="009F43B5" w:rsidRPr="004067F0">
              <w:rPr>
                <w:rFonts w:ascii="Gill Sans MT" w:hAnsi="Gill Sans MT"/>
                <w:sz w:val="24"/>
                <w:szCs w:val="24"/>
              </w:rPr>
              <w:t>s</w:t>
            </w:r>
            <w:r w:rsidRPr="004067F0">
              <w:rPr>
                <w:rFonts w:ascii="Gill Sans MT" w:hAnsi="Gill Sans MT"/>
                <w:sz w:val="24"/>
                <w:szCs w:val="24"/>
              </w:rPr>
              <w:t xml:space="preserve">ervices </w:t>
            </w:r>
            <w:r w:rsidR="009F43B5" w:rsidRPr="004067F0">
              <w:rPr>
                <w:rFonts w:ascii="Gill Sans MT" w:hAnsi="Gill Sans MT"/>
                <w:sz w:val="24"/>
                <w:szCs w:val="24"/>
              </w:rPr>
              <w:t>c</w:t>
            </w:r>
            <w:r w:rsidRPr="004067F0">
              <w:rPr>
                <w:rFonts w:ascii="Gill Sans MT" w:hAnsi="Gill Sans MT"/>
                <w:sz w:val="24"/>
                <w:szCs w:val="24"/>
              </w:rPr>
              <w:t>ontacts</w:t>
            </w:r>
          </w:p>
        </w:tc>
      </w:tr>
      <w:tr w:rsidR="00075D42" w:rsidRPr="004511E0" w14:paraId="621C0F6E" w14:textId="77777777" w:rsidTr="00F4246F">
        <w:trPr>
          <w:trHeight w:val="20"/>
        </w:trPr>
        <w:tc>
          <w:tcPr>
            <w:tcW w:w="10875" w:type="dxa"/>
            <w:gridSpan w:val="2"/>
            <w:shd w:val="clear" w:color="auto" w:fill="D9D9D9" w:themeFill="background1" w:themeFillShade="D9"/>
            <w:vAlign w:val="center"/>
          </w:tcPr>
          <w:p w14:paraId="5FD0A378" w14:textId="77777777" w:rsidR="00075D42" w:rsidRPr="004067F0" w:rsidRDefault="00075D42" w:rsidP="00D4679B">
            <w:pPr>
              <w:rPr>
                <w:rFonts w:ascii="Gill Sans MT" w:hAnsi="Gill Sans MT"/>
                <w:b/>
                <w:color w:val="000000"/>
                <w:sz w:val="22"/>
              </w:rPr>
            </w:pPr>
            <w:r w:rsidRPr="004067F0">
              <w:rPr>
                <w:rFonts w:ascii="Gill Sans MT" w:hAnsi="Gill Sans MT"/>
                <w:b/>
                <w:color w:val="000000"/>
                <w:sz w:val="22"/>
              </w:rPr>
              <w:t>Business assistance</w:t>
            </w:r>
          </w:p>
        </w:tc>
      </w:tr>
      <w:tr w:rsidR="00075D42" w:rsidRPr="004511E0" w14:paraId="21D9B9E2" w14:textId="77777777" w:rsidTr="00F4246F">
        <w:trPr>
          <w:trHeight w:val="20"/>
        </w:trPr>
        <w:tc>
          <w:tcPr>
            <w:tcW w:w="6339" w:type="dxa"/>
          </w:tcPr>
          <w:p w14:paraId="6988CAD2" w14:textId="60A336CE" w:rsidR="00075D42" w:rsidRPr="004511E0" w:rsidRDefault="00F4246F" w:rsidP="00D4679B">
            <w:pPr>
              <w:contextualSpacing/>
              <w:rPr>
                <w:rFonts w:ascii="Gill Sans MT" w:hAnsi="Gill Sans MT"/>
                <w:color w:val="000000"/>
                <w:sz w:val="22"/>
              </w:rPr>
            </w:pPr>
            <w:r>
              <w:rPr>
                <w:rFonts w:ascii="Gill Sans MT" w:hAnsi="Gill Sans MT"/>
                <w:color w:val="000000"/>
                <w:sz w:val="22"/>
              </w:rPr>
              <w:t>Business</w:t>
            </w:r>
            <w:r w:rsidR="00075D42" w:rsidRPr="004511E0">
              <w:rPr>
                <w:rFonts w:ascii="Gill Sans MT" w:hAnsi="Gill Sans MT"/>
                <w:color w:val="000000"/>
                <w:sz w:val="22"/>
              </w:rPr>
              <w:t xml:space="preserve"> Tasmania</w:t>
            </w:r>
          </w:p>
        </w:tc>
        <w:tc>
          <w:tcPr>
            <w:tcW w:w="4536" w:type="dxa"/>
          </w:tcPr>
          <w:p w14:paraId="3FD9CEA7" w14:textId="77777777" w:rsidR="00075D42" w:rsidRPr="004511E0" w:rsidRDefault="00075D42" w:rsidP="00D4679B">
            <w:pPr>
              <w:contextualSpacing/>
              <w:rPr>
                <w:rFonts w:ascii="Gill Sans MT" w:hAnsi="Gill Sans MT"/>
                <w:color w:val="000000"/>
                <w:sz w:val="22"/>
              </w:rPr>
            </w:pPr>
            <w:r w:rsidRPr="004511E0">
              <w:rPr>
                <w:rFonts w:ascii="Gill Sans MT" w:hAnsi="Gill Sans MT"/>
                <w:color w:val="000000"/>
                <w:sz w:val="22"/>
              </w:rPr>
              <w:t>1800 440 026</w:t>
            </w:r>
          </w:p>
        </w:tc>
      </w:tr>
      <w:tr w:rsidR="00075D42" w:rsidRPr="004511E0" w14:paraId="6A8F41E4" w14:textId="77777777" w:rsidTr="00F4246F">
        <w:trPr>
          <w:trHeight w:val="20"/>
        </w:trPr>
        <w:tc>
          <w:tcPr>
            <w:tcW w:w="6339" w:type="dxa"/>
          </w:tcPr>
          <w:p w14:paraId="4706786F" w14:textId="77777777" w:rsidR="00075D42" w:rsidRPr="004511E0" w:rsidRDefault="00075D42" w:rsidP="00D4679B">
            <w:pPr>
              <w:contextualSpacing/>
              <w:rPr>
                <w:rFonts w:ascii="Gill Sans MT" w:hAnsi="Gill Sans MT"/>
                <w:color w:val="000000"/>
                <w:sz w:val="22"/>
              </w:rPr>
            </w:pPr>
            <w:r w:rsidRPr="004511E0">
              <w:rPr>
                <w:rFonts w:ascii="Gill Sans MT" w:hAnsi="Gill Sans MT"/>
                <w:color w:val="000000"/>
                <w:sz w:val="22"/>
              </w:rPr>
              <w:t>Tasmanian Chamber of Commerce and Industry</w:t>
            </w:r>
          </w:p>
        </w:tc>
        <w:tc>
          <w:tcPr>
            <w:tcW w:w="4536" w:type="dxa"/>
          </w:tcPr>
          <w:p w14:paraId="5E472625" w14:textId="77777777" w:rsidR="00075D42" w:rsidRPr="004511E0" w:rsidRDefault="00075D42" w:rsidP="00D4679B">
            <w:pPr>
              <w:contextualSpacing/>
              <w:rPr>
                <w:rFonts w:ascii="Gill Sans MT" w:hAnsi="Gill Sans MT"/>
                <w:color w:val="000000"/>
                <w:sz w:val="22"/>
              </w:rPr>
            </w:pPr>
            <w:r w:rsidRPr="004511E0">
              <w:rPr>
                <w:rFonts w:ascii="Gill Sans MT" w:hAnsi="Gill Sans MT"/>
                <w:color w:val="000000"/>
                <w:sz w:val="22"/>
              </w:rPr>
              <w:t>1300 559 122 or 6236 3600</w:t>
            </w:r>
          </w:p>
        </w:tc>
      </w:tr>
      <w:tr w:rsidR="00075D42" w:rsidRPr="004511E0" w14:paraId="637AA115" w14:textId="77777777" w:rsidTr="00F4246F">
        <w:trPr>
          <w:trHeight w:val="20"/>
        </w:trPr>
        <w:tc>
          <w:tcPr>
            <w:tcW w:w="10875" w:type="dxa"/>
            <w:gridSpan w:val="2"/>
            <w:shd w:val="clear" w:color="auto" w:fill="D9D9D9" w:themeFill="background1" w:themeFillShade="D9"/>
          </w:tcPr>
          <w:p w14:paraId="14DFA99D" w14:textId="77777777" w:rsidR="00075D42" w:rsidRPr="004067F0" w:rsidRDefault="00075D42" w:rsidP="009F43B5">
            <w:pPr>
              <w:tabs>
                <w:tab w:val="left" w:pos="3909"/>
              </w:tabs>
              <w:rPr>
                <w:rFonts w:ascii="Gill Sans MT" w:hAnsi="Gill Sans MT"/>
                <w:b/>
                <w:color w:val="000000"/>
                <w:sz w:val="22"/>
              </w:rPr>
            </w:pPr>
            <w:r w:rsidRPr="004067F0">
              <w:rPr>
                <w:rFonts w:ascii="Gill Sans MT" w:hAnsi="Gill Sans MT"/>
                <w:b/>
                <w:color w:val="000000"/>
                <w:sz w:val="22"/>
              </w:rPr>
              <w:t>Rebuilding assistance and advice</w:t>
            </w:r>
          </w:p>
        </w:tc>
      </w:tr>
      <w:tr w:rsidR="00075D42" w:rsidRPr="004511E0" w14:paraId="766C456A" w14:textId="77777777" w:rsidTr="00F4246F">
        <w:trPr>
          <w:trHeight w:val="20"/>
        </w:trPr>
        <w:tc>
          <w:tcPr>
            <w:tcW w:w="6339" w:type="dxa"/>
          </w:tcPr>
          <w:p w14:paraId="7282938B"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Master Builders Tasmania</w:t>
            </w:r>
          </w:p>
        </w:tc>
        <w:tc>
          <w:tcPr>
            <w:tcW w:w="4536" w:type="dxa"/>
          </w:tcPr>
          <w:p w14:paraId="16633170"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6210 2000</w:t>
            </w:r>
          </w:p>
        </w:tc>
      </w:tr>
      <w:tr w:rsidR="00075D42" w:rsidRPr="004511E0" w14:paraId="6029CF48" w14:textId="77777777" w:rsidTr="00F4246F">
        <w:trPr>
          <w:trHeight w:val="20"/>
        </w:trPr>
        <w:tc>
          <w:tcPr>
            <w:tcW w:w="6339" w:type="dxa"/>
          </w:tcPr>
          <w:p w14:paraId="32AFE866"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Workplace Standards</w:t>
            </w:r>
          </w:p>
        </w:tc>
        <w:tc>
          <w:tcPr>
            <w:tcW w:w="4536" w:type="dxa"/>
          </w:tcPr>
          <w:p w14:paraId="21735252"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1300 366 322</w:t>
            </w:r>
          </w:p>
        </w:tc>
      </w:tr>
      <w:tr w:rsidR="00075D42" w:rsidRPr="004511E0" w14:paraId="45E97791" w14:textId="77777777" w:rsidTr="00F4246F">
        <w:trPr>
          <w:trHeight w:val="20"/>
        </w:trPr>
        <w:tc>
          <w:tcPr>
            <w:tcW w:w="10875" w:type="dxa"/>
            <w:gridSpan w:val="2"/>
            <w:shd w:val="clear" w:color="auto" w:fill="D9D9D9" w:themeFill="background1" w:themeFillShade="D9"/>
          </w:tcPr>
          <w:p w14:paraId="3F01DF8A" w14:textId="77777777" w:rsidR="00075D42" w:rsidRPr="004067F0" w:rsidRDefault="00075D42" w:rsidP="009F43B5">
            <w:pPr>
              <w:rPr>
                <w:rFonts w:ascii="Gill Sans MT" w:hAnsi="Gill Sans MT"/>
                <w:b/>
                <w:color w:val="000000"/>
                <w:sz w:val="22"/>
              </w:rPr>
            </w:pPr>
            <w:r w:rsidRPr="004067F0">
              <w:rPr>
                <w:rFonts w:ascii="Gill Sans MT" w:hAnsi="Gill Sans MT"/>
                <w:b/>
                <w:color w:val="000000"/>
                <w:sz w:val="22"/>
              </w:rPr>
              <w:t xml:space="preserve">Emotional health and well-being </w:t>
            </w:r>
          </w:p>
        </w:tc>
      </w:tr>
      <w:tr w:rsidR="00075D42" w:rsidRPr="004511E0" w14:paraId="095555F3" w14:textId="77777777" w:rsidTr="00F4246F">
        <w:trPr>
          <w:trHeight w:val="20"/>
        </w:trPr>
        <w:tc>
          <w:tcPr>
            <w:tcW w:w="6339" w:type="dxa"/>
          </w:tcPr>
          <w:p w14:paraId="289CC5A0"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Anglicare Family and Relationship Services</w:t>
            </w:r>
          </w:p>
        </w:tc>
        <w:tc>
          <w:tcPr>
            <w:tcW w:w="4536" w:type="dxa"/>
          </w:tcPr>
          <w:p w14:paraId="21565DB3"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1800 243 323</w:t>
            </w:r>
          </w:p>
        </w:tc>
      </w:tr>
      <w:tr w:rsidR="00075D42" w:rsidRPr="004511E0" w14:paraId="59EA828E" w14:textId="77777777" w:rsidTr="00F4246F">
        <w:trPr>
          <w:trHeight w:val="20"/>
        </w:trPr>
        <w:tc>
          <w:tcPr>
            <w:tcW w:w="6339" w:type="dxa"/>
          </w:tcPr>
          <w:p w14:paraId="29CF0E6A"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Relationships Australia</w:t>
            </w:r>
          </w:p>
        </w:tc>
        <w:tc>
          <w:tcPr>
            <w:tcW w:w="4536" w:type="dxa"/>
          </w:tcPr>
          <w:p w14:paraId="0768C8C3"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1300 364 277</w:t>
            </w:r>
          </w:p>
        </w:tc>
      </w:tr>
      <w:tr w:rsidR="00075D42" w:rsidRPr="004511E0" w14:paraId="58BE2920" w14:textId="77777777" w:rsidTr="00F4246F">
        <w:trPr>
          <w:trHeight w:val="20"/>
        </w:trPr>
        <w:tc>
          <w:tcPr>
            <w:tcW w:w="6339" w:type="dxa"/>
          </w:tcPr>
          <w:p w14:paraId="149F77C0"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The Salvation Army</w:t>
            </w:r>
          </w:p>
        </w:tc>
        <w:tc>
          <w:tcPr>
            <w:tcW w:w="4536" w:type="dxa"/>
          </w:tcPr>
          <w:p w14:paraId="44C1C562"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6231 5440</w:t>
            </w:r>
          </w:p>
        </w:tc>
      </w:tr>
      <w:tr w:rsidR="00075D42" w:rsidRPr="004511E0" w14:paraId="341C6F8D" w14:textId="77777777" w:rsidTr="00F4246F">
        <w:trPr>
          <w:trHeight w:val="20"/>
        </w:trPr>
        <w:tc>
          <w:tcPr>
            <w:tcW w:w="6339" w:type="dxa"/>
          </w:tcPr>
          <w:p w14:paraId="123C9961"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Mental Health Helpline</w:t>
            </w:r>
          </w:p>
        </w:tc>
        <w:tc>
          <w:tcPr>
            <w:tcW w:w="4536" w:type="dxa"/>
          </w:tcPr>
          <w:p w14:paraId="39D4CF2B"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1800 332 388</w:t>
            </w:r>
          </w:p>
        </w:tc>
      </w:tr>
      <w:tr w:rsidR="00075D42" w:rsidRPr="004511E0" w14:paraId="50778B8E" w14:textId="77777777" w:rsidTr="00F4246F">
        <w:trPr>
          <w:trHeight w:val="20"/>
        </w:trPr>
        <w:tc>
          <w:tcPr>
            <w:tcW w:w="6339" w:type="dxa"/>
          </w:tcPr>
          <w:p w14:paraId="41F04046" w14:textId="77777777" w:rsidR="00075D42" w:rsidRPr="004511E0" w:rsidRDefault="00075D42" w:rsidP="00D4679B">
            <w:pPr>
              <w:rPr>
                <w:rFonts w:ascii="Gill Sans MT" w:hAnsi="Gill Sans MT"/>
                <w:color w:val="000000"/>
                <w:sz w:val="22"/>
              </w:rPr>
            </w:pPr>
            <w:r w:rsidRPr="004511E0">
              <w:rPr>
                <w:rFonts w:ascii="Gill Sans MT" w:hAnsi="Gill Sans MT"/>
                <w:color w:val="000000"/>
                <w:sz w:val="22"/>
              </w:rPr>
              <w:t>Lifeline</w:t>
            </w:r>
          </w:p>
        </w:tc>
        <w:tc>
          <w:tcPr>
            <w:tcW w:w="4536" w:type="dxa"/>
          </w:tcPr>
          <w:p w14:paraId="38DEA548" w14:textId="77777777" w:rsidR="00075D42" w:rsidRPr="004511E0" w:rsidRDefault="00075D42" w:rsidP="00D4679B">
            <w:pPr>
              <w:rPr>
                <w:rFonts w:ascii="Gill Sans MT" w:hAnsi="Gill Sans MT"/>
                <w:color w:val="000000"/>
                <w:sz w:val="22"/>
              </w:rPr>
            </w:pPr>
            <w:r w:rsidRPr="004511E0">
              <w:rPr>
                <w:rFonts w:ascii="Gill Sans MT" w:hAnsi="Gill Sans MT"/>
                <w:color w:val="000000"/>
                <w:sz w:val="22"/>
              </w:rPr>
              <w:t>13 11 14</w:t>
            </w:r>
          </w:p>
        </w:tc>
      </w:tr>
      <w:tr w:rsidR="00075D42" w:rsidRPr="004511E0" w14:paraId="7787E307" w14:textId="77777777" w:rsidTr="00F4246F">
        <w:trPr>
          <w:trHeight w:val="20"/>
        </w:trPr>
        <w:tc>
          <w:tcPr>
            <w:tcW w:w="6339" w:type="dxa"/>
          </w:tcPr>
          <w:p w14:paraId="15319C9B"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Suicide Helpline</w:t>
            </w:r>
          </w:p>
        </w:tc>
        <w:tc>
          <w:tcPr>
            <w:tcW w:w="4536" w:type="dxa"/>
          </w:tcPr>
          <w:p w14:paraId="2B51ADDE"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1300 132 098</w:t>
            </w:r>
          </w:p>
        </w:tc>
      </w:tr>
      <w:tr w:rsidR="00075D42" w:rsidRPr="004511E0" w14:paraId="38D7118F" w14:textId="77777777" w:rsidTr="00F4246F">
        <w:trPr>
          <w:trHeight w:val="20"/>
        </w:trPr>
        <w:tc>
          <w:tcPr>
            <w:tcW w:w="6339" w:type="dxa"/>
          </w:tcPr>
          <w:p w14:paraId="331D8B64"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Mensline Australia</w:t>
            </w:r>
          </w:p>
        </w:tc>
        <w:tc>
          <w:tcPr>
            <w:tcW w:w="4536" w:type="dxa"/>
          </w:tcPr>
          <w:p w14:paraId="0F793AF2"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1300 789 978</w:t>
            </w:r>
          </w:p>
        </w:tc>
      </w:tr>
      <w:tr w:rsidR="00075D42" w:rsidRPr="004511E0" w14:paraId="46A0B0A8" w14:textId="77777777" w:rsidTr="00F4246F">
        <w:trPr>
          <w:trHeight w:val="20"/>
        </w:trPr>
        <w:tc>
          <w:tcPr>
            <w:tcW w:w="6339" w:type="dxa"/>
          </w:tcPr>
          <w:p w14:paraId="2DC964E8"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BeyondBlue</w:t>
            </w:r>
          </w:p>
        </w:tc>
        <w:tc>
          <w:tcPr>
            <w:tcW w:w="4536" w:type="dxa"/>
          </w:tcPr>
          <w:p w14:paraId="2230D679"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1300 224 636</w:t>
            </w:r>
          </w:p>
        </w:tc>
      </w:tr>
      <w:tr w:rsidR="00075D42" w:rsidRPr="004511E0" w14:paraId="00D79364" w14:textId="77777777" w:rsidTr="00F4246F">
        <w:trPr>
          <w:trHeight w:val="20"/>
        </w:trPr>
        <w:tc>
          <w:tcPr>
            <w:tcW w:w="10875" w:type="dxa"/>
            <w:gridSpan w:val="2"/>
            <w:shd w:val="clear" w:color="auto" w:fill="D9D9D9" w:themeFill="background1" w:themeFillShade="D9"/>
          </w:tcPr>
          <w:p w14:paraId="1DA5E890" w14:textId="77777777" w:rsidR="00075D42" w:rsidRPr="004067F0" w:rsidRDefault="00075D42" w:rsidP="009F43B5">
            <w:pPr>
              <w:rPr>
                <w:rFonts w:ascii="Gill Sans MT" w:hAnsi="Gill Sans MT"/>
                <w:b/>
                <w:color w:val="000000"/>
                <w:sz w:val="22"/>
              </w:rPr>
            </w:pPr>
            <w:r w:rsidRPr="004067F0">
              <w:rPr>
                <w:rFonts w:ascii="Gill Sans MT" w:hAnsi="Gill Sans MT"/>
                <w:b/>
                <w:color w:val="000000"/>
                <w:sz w:val="22"/>
              </w:rPr>
              <w:t>Rural services and environment</w:t>
            </w:r>
          </w:p>
        </w:tc>
      </w:tr>
      <w:tr w:rsidR="00075D42" w:rsidRPr="004511E0" w14:paraId="5C85EFBE" w14:textId="77777777" w:rsidTr="00F4246F">
        <w:trPr>
          <w:trHeight w:val="20"/>
        </w:trPr>
        <w:tc>
          <w:tcPr>
            <w:tcW w:w="6339" w:type="dxa"/>
          </w:tcPr>
          <w:p w14:paraId="693E03D8"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Department of Primary Industries, Parks, Water and Environment</w:t>
            </w:r>
          </w:p>
        </w:tc>
        <w:tc>
          <w:tcPr>
            <w:tcW w:w="4536" w:type="dxa"/>
          </w:tcPr>
          <w:p w14:paraId="0B266F3B"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1300 368 550</w:t>
            </w:r>
          </w:p>
        </w:tc>
      </w:tr>
      <w:tr w:rsidR="00075D42" w:rsidRPr="004511E0" w14:paraId="1E262969" w14:textId="77777777" w:rsidTr="00F4246F">
        <w:trPr>
          <w:trHeight w:val="20"/>
        </w:trPr>
        <w:tc>
          <w:tcPr>
            <w:tcW w:w="6339" w:type="dxa"/>
          </w:tcPr>
          <w:p w14:paraId="194B268A"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Rural Financial Counselling Service</w:t>
            </w:r>
          </w:p>
        </w:tc>
        <w:tc>
          <w:tcPr>
            <w:tcW w:w="4536" w:type="dxa"/>
          </w:tcPr>
          <w:p w14:paraId="73123FCA"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1300 883 276 or 6272 5992</w:t>
            </w:r>
          </w:p>
        </w:tc>
      </w:tr>
      <w:tr w:rsidR="00075D42" w:rsidRPr="004511E0" w14:paraId="5C8AA8C2" w14:textId="77777777" w:rsidTr="00F4246F">
        <w:trPr>
          <w:trHeight w:val="20"/>
        </w:trPr>
        <w:tc>
          <w:tcPr>
            <w:tcW w:w="6339" w:type="dxa"/>
          </w:tcPr>
          <w:p w14:paraId="390F72BE"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Landcare Tasmania</w:t>
            </w:r>
          </w:p>
        </w:tc>
        <w:tc>
          <w:tcPr>
            <w:tcW w:w="4536" w:type="dxa"/>
          </w:tcPr>
          <w:p w14:paraId="20B1B572"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6234 7117</w:t>
            </w:r>
          </w:p>
        </w:tc>
      </w:tr>
      <w:tr w:rsidR="00075D42" w:rsidRPr="004511E0" w14:paraId="06592099" w14:textId="77777777" w:rsidTr="00F4246F">
        <w:trPr>
          <w:trHeight w:val="20"/>
        </w:trPr>
        <w:tc>
          <w:tcPr>
            <w:tcW w:w="6339" w:type="dxa"/>
          </w:tcPr>
          <w:p w14:paraId="4E790C38"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Rural Alive and Well</w:t>
            </w:r>
          </w:p>
        </w:tc>
        <w:tc>
          <w:tcPr>
            <w:tcW w:w="4536" w:type="dxa"/>
          </w:tcPr>
          <w:p w14:paraId="14D68FD8"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6259 3014</w:t>
            </w:r>
          </w:p>
        </w:tc>
      </w:tr>
      <w:tr w:rsidR="00075D42" w:rsidRPr="004511E0" w14:paraId="2E3CFF26" w14:textId="77777777" w:rsidTr="00F4246F">
        <w:trPr>
          <w:trHeight w:val="20"/>
        </w:trPr>
        <w:tc>
          <w:tcPr>
            <w:tcW w:w="6339" w:type="dxa"/>
          </w:tcPr>
          <w:p w14:paraId="244439DE"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Tasmanian Farmers and Graziers Association</w:t>
            </w:r>
          </w:p>
        </w:tc>
        <w:tc>
          <w:tcPr>
            <w:tcW w:w="4536" w:type="dxa"/>
          </w:tcPr>
          <w:p w14:paraId="686CBA89"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1800 154 111 or 6332 1800</w:t>
            </w:r>
          </w:p>
        </w:tc>
      </w:tr>
    </w:tbl>
    <w:p w14:paraId="12BC29AB" w14:textId="77777777" w:rsidR="00E64233" w:rsidRDefault="00E64233">
      <w:r>
        <w:br w:type="page"/>
      </w:r>
    </w:p>
    <w:p w14:paraId="60CDC351" w14:textId="77777777" w:rsidR="00582518" w:rsidRDefault="00582518"/>
    <w:tbl>
      <w:tblPr>
        <w:tblStyle w:val="businesstasgov"/>
        <w:tblW w:w="10824" w:type="dxa"/>
        <w:tblInd w:w="6" w:type="dxa"/>
        <w:tblLayout w:type="fixed"/>
        <w:tblLook w:val="04A0" w:firstRow="1" w:lastRow="0" w:firstColumn="1" w:lastColumn="0" w:noHBand="0" w:noVBand="1"/>
      </w:tblPr>
      <w:tblGrid>
        <w:gridCol w:w="2211"/>
        <w:gridCol w:w="8613"/>
      </w:tblGrid>
      <w:tr w:rsidR="00075D42" w:rsidRPr="00932B53" w14:paraId="4749B185" w14:textId="77777777" w:rsidTr="009747AF">
        <w:trPr>
          <w:cnfStyle w:val="100000000000" w:firstRow="1" w:lastRow="0" w:firstColumn="0" w:lastColumn="0" w:oddVBand="0" w:evenVBand="0" w:oddHBand="0" w:evenHBand="0" w:firstRowFirstColumn="0" w:firstRowLastColumn="0" w:lastRowFirstColumn="0" w:lastRowLastColumn="0"/>
          <w:trHeight w:val="18"/>
        </w:trPr>
        <w:tc>
          <w:tcPr>
            <w:tcW w:w="10824" w:type="dxa"/>
            <w:gridSpan w:val="2"/>
            <w:shd w:val="clear" w:color="auto" w:fill="D9D9D9" w:themeFill="background1" w:themeFillShade="D9"/>
          </w:tcPr>
          <w:p w14:paraId="7515256D" w14:textId="77777777" w:rsidR="00075D42" w:rsidRPr="004067F0" w:rsidRDefault="00075D42" w:rsidP="00DE761C">
            <w:pPr>
              <w:rPr>
                <w:rFonts w:ascii="Gill Sans MT" w:hAnsi="Gill Sans MT"/>
                <w:color w:val="000000"/>
                <w:sz w:val="22"/>
              </w:rPr>
            </w:pPr>
            <w:r w:rsidRPr="004067F0">
              <w:rPr>
                <w:rFonts w:ascii="Gill Sans MT" w:hAnsi="Gill Sans MT"/>
                <w:color w:val="000000"/>
                <w:sz w:val="22"/>
              </w:rPr>
              <w:t>Useful websites</w:t>
            </w:r>
          </w:p>
        </w:tc>
      </w:tr>
      <w:tr w:rsidR="00075D42" w:rsidRPr="009F43B5" w14:paraId="65460D6C" w14:textId="77777777" w:rsidTr="009747AF">
        <w:trPr>
          <w:trHeight w:val="18"/>
        </w:trPr>
        <w:tc>
          <w:tcPr>
            <w:tcW w:w="2211" w:type="dxa"/>
          </w:tcPr>
          <w:p w14:paraId="712C1CF2" w14:textId="77777777" w:rsidR="00075D42" w:rsidRPr="004067F0" w:rsidRDefault="00075D42" w:rsidP="00DE761C">
            <w:pPr>
              <w:rPr>
                <w:rFonts w:ascii="Gill Sans MT" w:hAnsi="Gill Sans MT"/>
                <w:b/>
                <w:color w:val="000000"/>
                <w:sz w:val="22"/>
              </w:rPr>
            </w:pPr>
            <w:r w:rsidRPr="004067F0">
              <w:rPr>
                <w:rFonts w:ascii="Gill Sans MT" w:hAnsi="Gill Sans MT"/>
                <w:b/>
                <w:color w:val="000000"/>
                <w:sz w:val="22"/>
              </w:rPr>
              <w:t>General recovery advice</w:t>
            </w:r>
          </w:p>
        </w:tc>
        <w:tc>
          <w:tcPr>
            <w:tcW w:w="8613" w:type="dxa"/>
          </w:tcPr>
          <w:p w14:paraId="445F63C1" w14:textId="4A803EB2" w:rsidR="00075D42" w:rsidRPr="00E90BFD" w:rsidRDefault="00075D42" w:rsidP="00DE761C">
            <w:pPr>
              <w:rPr>
                <w:rFonts w:ascii="Gill Sans MT" w:hAnsi="Gill Sans MT"/>
                <w:sz w:val="22"/>
              </w:rPr>
            </w:pPr>
            <w:r w:rsidRPr="00E90BFD">
              <w:rPr>
                <w:rFonts w:ascii="Gill Sans MT" w:hAnsi="Gill Sans MT"/>
                <w:color w:val="000000"/>
                <w:sz w:val="22"/>
              </w:rPr>
              <w:t xml:space="preserve">Commonwealth Government Business </w:t>
            </w:r>
            <w:hyperlink r:id="rId11" w:history="1">
              <w:r w:rsidRPr="00E90BFD">
                <w:rPr>
                  <w:rStyle w:val="Hyperlink"/>
                  <w:rFonts w:ascii="Gill Sans MT" w:hAnsi="Gill Sans MT"/>
                  <w:sz w:val="22"/>
                </w:rPr>
                <w:t>www.business.gov.au</w:t>
              </w:r>
            </w:hyperlink>
          </w:p>
          <w:p w14:paraId="1A82B5E9" w14:textId="77777777" w:rsidR="00075D42" w:rsidRPr="00E90BFD" w:rsidRDefault="00075D42" w:rsidP="00DE761C">
            <w:pPr>
              <w:rPr>
                <w:rFonts w:ascii="Gill Sans MT" w:hAnsi="Gill Sans MT"/>
                <w:color w:val="000000"/>
                <w:sz w:val="22"/>
              </w:rPr>
            </w:pPr>
          </w:p>
          <w:p w14:paraId="377381C4" w14:textId="63B7511A" w:rsidR="00075D42" w:rsidRPr="00E90BFD" w:rsidRDefault="00E90BFD" w:rsidP="00E90BFD">
            <w:pPr>
              <w:rPr>
                <w:rFonts w:ascii="Gill Sans MT" w:hAnsi="Gill Sans MT"/>
                <w:sz w:val="22"/>
              </w:rPr>
            </w:pPr>
            <w:r w:rsidRPr="00E90BFD">
              <w:rPr>
                <w:rFonts w:ascii="Gill Sans MT" w:hAnsi="Gill Sans MT"/>
                <w:sz w:val="22"/>
              </w:rPr>
              <w:t xml:space="preserve">For recovery advice search for </w:t>
            </w:r>
            <w:r w:rsidR="00075D42" w:rsidRPr="00E90BFD">
              <w:rPr>
                <w:rFonts w:ascii="Gill Sans MT" w:hAnsi="Gill Sans MT"/>
                <w:i/>
                <w:sz w:val="22"/>
              </w:rPr>
              <w:t>Succession planning, eme</w:t>
            </w:r>
            <w:r w:rsidRPr="00E90BFD">
              <w:rPr>
                <w:rFonts w:ascii="Gill Sans MT" w:hAnsi="Gill Sans MT"/>
                <w:i/>
                <w:sz w:val="22"/>
              </w:rPr>
              <w:t>rgency management and recovery</w:t>
            </w:r>
            <w:r w:rsidRPr="00E90BFD">
              <w:rPr>
                <w:rFonts w:ascii="Gill Sans MT" w:hAnsi="Gill Sans MT"/>
                <w:sz w:val="22"/>
              </w:rPr>
              <w:t xml:space="preserve"> and </w:t>
            </w:r>
            <w:r w:rsidR="00075D42" w:rsidRPr="00E90BFD">
              <w:rPr>
                <w:rFonts w:ascii="Gill Sans MT" w:hAnsi="Gill Sans MT"/>
                <w:i/>
                <w:sz w:val="22"/>
              </w:rPr>
              <w:t>eme</w:t>
            </w:r>
            <w:r w:rsidRPr="00E90BFD">
              <w:rPr>
                <w:rFonts w:ascii="Gill Sans MT" w:hAnsi="Gill Sans MT"/>
                <w:i/>
                <w:sz w:val="22"/>
              </w:rPr>
              <w:t>rgencies and natural disasters.</w:t>
            </w:r>
          </w:p>
        </w:tc>
      </w:tr>
      <w:tr w:rsidR="00075D42" w:rsidRPr="009F43B5" w14:paraId="458D3A7F" w14:textId="77777777" w:rsidTr="009747AF">
        <w:trPr>
          <w:trHeight w:val="458"/>
        </w:trPr>
        <w:tc>
          <w:tcPr>
            <w:tcW w:w="2211" w:type="dxa"/>
          </w:tcPr>
          <w:p w14:paraId="4B7DE48A" w14:textId="77777777" w:rsidR="00075D42" w:rsidRPr="004067F0" w:rsidRDefault="00075D42" w:rsidP="00DE761C">
            <w:pPr>
              <w:rPr>
                <w:rFonts w:ascii="Gill Sans MT" w:hAnsi="Gill Sans MT"/>
                <w:b/>
                <w:color w:val="000000"/>
                <w:sz w:val="22"/>
              </w:rPr>
            </w:pPr>
            <w:r w:rsidRPr="004067F0">
              <w:rPr>
                <w:rFonts w:ascii="Gill Sans MT" w:hAnsi="Gill Sans MT"/>
                <w:b/>
                <w:color w:val="000000"/>
                <w:sz w:val="22"/>
              </w:rPr>
              <w:t>Financial and legal advice</w:t>
            </w:r>
          </w:p>
        </w:tc>
        <w:tc>
          <w:tcPr>
            <w:tcW w:w="8613" w:type="dxa"/>
          </w:tcPr>
          <w:p w14:paraId="37B56916" w14:textId="34F21618" w:rsidR="00075D42" w:rsidRPr="009F43B5" w:rsidRDefault="00075D42" w:rsidP="00D417ED">
            <w:pPr>
              <w:rPr>
                <w:rFonts w:ascii="Gill Sans MT" w:hAnsi="Gill Sans MT"/>
                <w:color w:val="000000"/>
                <w:sz w:val="22"/>
              </w:rPr>
            </w:pPr>
            <w:r w:rsidRPr="009F43B5">
              <w:rPr>
                <w:rFonts w:ascii="Gill Sans MT" w:hAnsi="Gill Sans MT"/>
                <w:color w:val="000000"/>
                <w:sz w:val="22"/>
              </w:rPr>
              <w:t xml:space="preserve">ASIC Money Smart </w:t>
            </w:r>
            <w:hyperlink r:id="rId12" w:history="1">
              <w:r w:rsidRPr="009F43B5">
                <w:rPr>
                  <w:rStyle w:val="Hyperlink"/>
                  <w:rFonts w:ascii="Gill Sans MT" w:hAnsi="Gill Sans MT"/>
                  <w:sz w:val="22"/>
                </w:rPr>
                <w:t>www.moneysmart.gov.au</w:t>
              </w:r>
            </w:hyperlink>
            <w:r w:rsidRPr="009F43B5">
              <w:rPr>
                <w:rFonts w:ascii="Gill Sans MT" w:hAnsi="Gill Sans MT"/>
                <w:color w:val="000000"/>
                <w:sz w:val="22"/>
              </w:rPr>
              <w:t xml:space="preserve"> </w:t>
            </w:r>
          </w:p>
        </w:tc>
      </w:tr>
      <w:tr w:rsidR="00075D42" w:rsidRPr="009F43B5" w14:paraId="76482CA8" w14:textId="77777777" w:rsidTr="009747AF">
        <w:trPr>
          <w:trHeight w:val="18"/>
        </w:trPr>
        <w:tc>
          <w:tcPr>
            <w:tcW w:w="2211" w:type="dxa"/>
          </w:tcPr>
          <w:p w14:paraId="5609FB3E" w14:textId="77777777" w:rsidR="00075D42" w:rsidRPr="004067F0" w:rsidRDefault="00075D42" w:rsidP="00DE761C">
            <w:pPr>
              <w:rPr>
                <w:rFonts w:ascii="Gill Sans MT" w:hAnsi="Gill Sans MT"/>
                <w:b/>
                <w:color w:val="000000"/>
                <w:sz w:val="22"/>
              </w:rPr>
            </w:pPr>
            <w:r w:rsidRPr="004067F0">
              <w:rPr>
                <w:rFonts w:ascii="Gill Sans MT" w:hAnsi="Gill Sans MT"/>
                <w:b/>
                <w:color w:val="000000"/>
                <w:sz w:val="22"/>
              </w:rPr>
              <w:t>Rural disaster recovery</w:t>
            </w:r>
          </w:p>
        </w:tc>
        <w:tc>
          <w:tcPr>
            <w:tcW w:w="8613" w:type="dxa"/>
          </w:tcPr>
          <w:p w14:paraId="57F862F2" w14:textId="77777777" w:rsidR="00075D42" w:rsidRPr="00E90BFD" w:rsidRDefault="00075D42" w:rsidP="00DE761C">
            <w:pPr>
              <w:rPr>
                <w:rFonts w:ascii="Gill Sans MT" w:hAnsi="Gill Sans MT"/>
                <w:color w:val="000000"/>
                <w:sz w:val="22"/>
              </w:rPr>
            </w:pPr>
            <w:r w:rsidRPr="00E90BFD">
              <w:rPr>
                <w:rFonts w:ascii="Gill Sans MT" w:hAnsi="Gill Sans MT"/>
                <w:color w:val="000000"/>
                <w:sz w:val="22"/>
              </w:rPr>
              <w:t xml:space="preserve">Department of Primary Industries, Parks, Water and Environment </w:t>
            </w:r>
            <w:hyperlink r:id="rId13" w:history="1">
              <w:r w:rsidRPr="00E90BFD">
                <w:rPr>
                  <w:rStyle w:val="Hyperlink"/>
                  <w:rFonts w:ascii="Gill Sans MT" w:hAnsi="Gill Sans MT"/>
                  <w:sz w:val="22"/>
                </w:rPr>
                <w:t>www.dpipwe.tas.gov.au</w:t>
              </w:r>
            </w:hyperlink>
          </w:p>
          <w:p w14:paraId="6EF8CD8E" w14:textId="77777777" w:rsidR="00075D42" w:rsidRPr="00E90BFD" w:rsidRDefault="00075D42" w:rsidP="00DE761C">
            <w:pPr>
              <w:rPr>
                <w:rFonts w:ascii="Gill Sans MT" w:hAnsi="Gill Sans MT"/>
                <w:color w:val="000000"/>
                <w:sz w:val="22"/>
              </w:rPr>
            </w:pPr>
          </w:p>
          <w:p w14:paraId="330C3489" w14:textId="44ED8C4F" w:rsidR="00075D42" w:rsidRPr="00E90BFD" w:rsidRDefault="00075D42" w:rsidP="00C6720A">
            <w:pPr>
              <w:rPr>
                <w:rFonts w:ascii="Gill Sans MT" w:hAnsi="Gill Sans MT"/>
                <w:color w:val="000000"/>
                <w:sz w:val="22"/>
              </w:rPr>
            </w:pPr>
            <w:r w:rsidRPr="00E90BFD">
              <w:rPr>
                <w:rFonts w:ascii="Gill Sans MT" w:hAnsi="Gill Sans MT"/>
                <w:color w:val="000000"/>
                <w:sz w:val="22"/>
              </w:rPr>
              <w:t xml:space="preserve">For information </w:t>
            </w:r>
            <w:r w:rsidR="00E90BFD" w:rsidRPr="00E90BFD">
              <w:rPr>
                <w:rFonts w:ascii="Gill Sans MT" w:hAnsi="Gill Sans MT"/>
                <w:color w:val="000000"/>
                <w:sz w:val="22"/>
              </w:rPr>
              <w:t xml:space="preserve">on managing seasonal conditions search for </w:t>
            </w:r>
            <w:r w:rsidRPr="00E90BFD">
              <w:rPr>
                <w:rFonts w:ascii="Gill Sans MT" w:hAnsi="Gill Sans MT"/>
                <w:i/>
                <w:color w:val="000000"/>
                <w:sz w:val="22"/>
              </w:rPr>
              <w:t xml:space="preserve">Managing </w:t>
            </w:r>
            <w:r w:rsidR="00E90BFD">
              <w:rPr>
                <w:rFonts w:ascii="Gill Sans MT" w:hAnsi="Gill Sans MT"/>
                <w:i/>
                <w:color w:val="000000"/>
                <w:sz w:val="22"/>
              </w:rPr>
              <w:t>s</w:t>
            </w:r>
            <w:r w:rsidRPr="00E90BFD">
              <w:rPr>
                <w:rFonts w:ascii="Gill Sans MT" w:hAnsi="Gill Sans MT"/>
                <w:i/>
                <w:color w:val="000000"/>
                <w:sz w:val="22"/>
              </w:rPr>
              <w:t xml:space="preserve">easonal </w:t>
            </w:r>
            <w:r w:rsidR="00E90BFD">
              <w:rPr>
                <w:rFonts w:ascii="Gill Sans MT" w:hAnsi="Gill Sans MT"/>
                <w:i/>
                <w:color w:val="000000"/>
                <w:sz w:val="22"/>
              </w:rPr>
              <w:t>c</w:t>
            </w:r>
            <w:r w:rsidRPr="00E90BFD">
              <w:rPr>
                <w:rFonts w:ascii="Gill Sans MT" w:hAnsi="Gill Sans MT"/>
                <w:i/>
                <w:color w:val="000000"/>
                <w:sz w:val="22"/>
              </w:rPr>
              <w:t>onditions</w:t>
            </w:r>
            <w:r w:rsidRPr="00E90BFD">
              <w:rPr>
                <w:rFonts w:ascii="Gill Sans MT" w:hAnsi="Gill Sans MT"/>
                <w:color w:val="000000"/>
                <w:sz w:val="22"/>
              </w:rPr>
              <w:t xml:space="preserve"> </w:t>
            </w:r>
            <w:r w:rsidR="00C6720A">
              <w:rPr>
                <w:rFonts w:ascii="Gill Sans MT" w:hAnsi="Gill Sans MT"/>
                <w:color w:val="000000"/>
                <w:sz w:val="22"/>
              </w:rPr>
              <w:t>to locate</w:t>
            </w:r>
            <w:r w:rsidRPr="00E90BFD">
              <w:rPr>
                <w:rFonts w:ascii="Gill Sans MT" w:hAnsi="Gill Sans MT"/>
                <w:color w:val="000000"/>
                <w:sz w:val="22"/>
              </w:rPr>
              <w:t xml:space="preserve"> links to tools and resources to help with managing seasonal conditions including flood and dry conditions.</w:t>
            </w:r>
          </w:p>
        </w:tc>
      </w:tr>
      <w:tr w:rsidR="00075D42" w:rsidRPr="009F43B5" w14:paraId="581F83E1" w14:textId="77777777" w:rsidTr="009747AF">
        <w:trPr>
          <w:trHeight w:val="18"/>
        </w:trPr>
        <w:tc>
          <w:tcPr>
            <w:tcW w:w="2211" w:type="dxa"/>
          </w:tcPr>
          <w:p w14:paraId="49E60E69" w14:textId="77777777" w:rsidR="00075D42" w:rsidRPr="004067F0" w:rsidRDefault="00075D42" w:rsidP="00DE761C">
            <w:pPr>
              <w:rPr>
                <w:rFonts w:ascii="Gill Sans MT" w:hAnsi="Gill Sans MT"/>
                <w:b/>
                <w:color w:val="000000"/>
                <w:sz w:val="22"/>
              </w:rPr>
            </w:pPr>
            <w:r w:rsidRPr="004067F0">
              <w:rPr>
                <w:rFonts w:ascii="Gill Sans MT" w:hAnsi="Gill Sans MT"/>
                <w:b/>
                <w:color w:val="000000"/>
                <w:sz w:val="22"/>
              </w:rPr>
              <w:t>Tax assistance</w:t>
            </w:r>
          </w:p>
        </w:tc>
        <w:tc>
          <w:tcPr>
            <w:tcW w:w="8613" w:type="dxa"/>
          </w:tcPr>
          <w:p w14:paraId="19C3A2D8" w14:textId="464671FB" w:rsidR="00075D42" w:rsidRPr="00C6720A" w:rsidRDefault="00075D42" w:rsidP="00DE761C">
            <w:pPr>
              <w:rPr>
                <w:rFonts w:ascii="Gill Sans MT" w:hAnsi="Gill Sans MT"/>
                <w:color w:val="000000"/>
                <w:sz w:val="22"/>
              </w:rPr>
            </w:pPr>
            <w:r w:rsidRPr="00C6720A">
              <w:rPr>
                <w:rFonts w:ascii="Gill Sans MT" w:hAnsi="Gill Sans MT"/>
                <w:color w:val="000000"/>
                <w:sz w:val="22"/>
              </w:rPr>
              <w:t xml:space="preserve">Australian Tax Office </w:t>
            </w:r>
            <w:hyperlink r:id="rId14" w:history="1">
              <w:r w:rsidRPr="00C6720A">
                <w:rPr>
                  <w:rStyle w:val="Hyperlink"/>
                  <w:rFonts w:ascii="Gill Sans MT" w:hAnsi="Gill Sans MT"/>
                  <w:sz w:val="22"/>
                </w:rPr>
                <w:t>www.ato.gov.au</w:t>
              </w:r>
            </w:hyperlink>
            <w:r w:rsidRPr="00C6720A">
              <w:rPr>
                <w:rFonts w:ascii="Gill Sans MT" w:hAnsi="Gill Sans MT"/>
                <w:sz w:val="22"/>
              </w:rPr>
              <w:br/>
            </w:r>
          </w:p>
          <w:p w14:paraId="33B23EC9" w14:textId="43F65ED8" w:rsidR="00075D42" w:rsidRPr="00C6720A" w:rsidRDefault="00C6720A" w:rsidP="00C6720A">
            <w:pPr>
              <w:rPr>
                <w:rFonts w:ascii="Gill Sans MT" w:hAnsi="Gill Sans MT"/>
                <w:sz w:val="22"/>
              </w:rPr>
            </w:pPr>
            <w:r w:rsidRPr="00C6720A">
              <w:rPr>
                <w:rFonts w:ascii="Gill Sans MT" w:hAnsi="Gill Sans MT"/>
                <w:sz w:val="22"/>
              </w:rPr>
              <w:t xml:space="preserve">For information on managing disasters select </w:t>
            </w:r>
            <w:r w:rsidR="009747AF" w:rsidRPr="00C6720A">
              <w:rPr>
                <w:rFonts w:ascii="Gill Sans MT" w:hAnsi="Gill Sans MT"/>
                <w:i/>
                <w:sz w:val="22"/>
              </w:rPr>
              <w:t>Individuals</w:t>
            </w:r>
            <w:r w:rsidRPr="00C6720A">
              <w:rPr>
                <w:rFonts w:ascii="Gill Sans MT" w:hAnsi="Gill Sans MT"/>
                <w:sz w:val="22"/>
              </w:rPr>
              <w:t xml:space="preserve"> and search for </w:t>
            </w:r>
            <w:r w:rsidR="00075D42" w:rsidRPr="00C6720A">
              <w:rPr>
                <w:rFonts w:ascii="Gill Sans MT" w:hAnsi="Gill Sans MT"/>
                <w:i/>
                <w:sz w:val="22"/>
              </w:rPr>
              <w:t>D</w:t>
            </w:r>
            <w:r w:rsidRPr="00C6720A">
              <w:rPr>
                <w:rFonts w:ascii="Gill Sans MT" w:hAnsi="Gill Sans MT"/>
                <w:i/>
                <w:sz w:val="22"/>
              </w:rPr>
              <w:t>eal with disasters and hardship</w:t>
            </w:r>
            <w:r w:rsidR="00E70209">
              <w:rPr>
                <w:rFonts w:ascii="Gill Sans MT" w:hAnsi="Gill Sans MT"/>
                <w:i/>
                <w:sz w:val="22"/>
              </w:rPr>
              <w:t>.</w:t>
            </w:r>
            <w:r w:rsidR="00075D42" w:rsidRPr="00C6720A">
              <w:rPr>
                <w:rFonts w:ascii="Gill Sans MT" w:hAnsi="Gill Sans MT"/>
                <w:sz w:val="22"/>
              </w:rPr>
              <w:t xml:space="preserve">  </w:t>
            </w:r>
          </w:p>
        </w:tc>
      </w:tr>
      <w:tr w:rsidR="00075D42" w:rsidRPr="009F43B5" w14:paraId="4009727C" w14:textId="77777777" w:rsidTr="009747AF">
        <w:trPr>
          <w:trHeight w:val="18"/>
        </w:trPr>
        <w:tc>
          <w:tcPr>
            <w:tcW w:w="2211" w:type="dxa"/>
          </w:tcPr>
          <w:p w14:paraId="4C1326EE" w14:textId="77777777" w:rsidR="00075D42" w:rsidRPr="004067F0" w:rsidRDefault="00075D42" w:rsidP="00DE761C">
            <w:pPr>
              <w:rPr>
                <w:rFonts w:ascii="Gill Sans MT" w:hAnsi="Gill Sans MT"/>
                <w:b/>
                <w:color w:val="000000"/>
                <w:sz w:val="22"/>
              </w:rPr>
            </w:pPr>
            <w:r w:rsidRPr="004067F0">
              <w:rPr>
                <w:rFonts w:ascii="Gill Sans MT" w:hAnsi="Gill Sans MT"/>
                <w:b/>
                <w:color w:val="000000"/>
                <w:sz w:val="22"/>
              </w:rPr>
              <w:t>Employment conditions during a natural disaster</w:t>
            </w:r>
          </w:p>
        </w:tc>
        <w:tc>
          <w:tcPr>
            <w:tcW w:w="8613" w:type="dxa"/>
          </w:tcPr>
          <w:p w14:paraId="15C94A49" w14:textId="79275C12" w:rsidR="00075D42" w:rsidRPr="009F43B5" w:rsidRDefault="00075D42" w:rsidP="00DE761C">
            <w:pPr>
              <w:rPr>
                <w:rFonts w:ascii="Gill Sans MT" w:hAnsi="Gill Sans MT"/>
                <w:color w:val="000000"/>
                <w:sz w:val="22"/>
              </w:rPr>
            </w:pPr>
            <w:r w:rsidRPr="009F43B5">
              <w:rPr>
                <w:rFonts w:ascii="Gill Sans MT" w:hAnsi="Gill Sans MT"/>
                <w:color w:val="000000"/>
                <w:sz w:val="22"/>
              </w:rPr>
              <w:t xml:space="preserve">Fair Work Ombudsman </w:t>
            </w:r>
            <w:hyperlink r:id="rId15" w:history="1">
              <w:r w:rsidR="00D417ED" w:rsidRPr="009F43B5">
                <w:rPr>
                  <w:rStyle w:val="Hyperlink"/>
                  <w:rFonts w:ascii="Gill Sans MT" w:hAnsi="Gill Sans MT"/>
                  <w:sz w:val="22"/>
                </w:rPr>
                <w:t>www.fairwork.gov.au</w:t>
              </w:r>
            </w:hyperlink>
          </w:p>
          <w:p w14:paraId="6633937B" w14:textId="77777777" w:rsidR="00075D42" w:rsidRPr="009F43B5" w:rsidRDefault="00075D42" w:rsidP="00DE761C">
            <w:pPr>
              <w:rPr>
                <w:rFonts w:ascii="Gill Sans MT" w:hAnsi="Gill Sans MT"/>
                <w:color w:val="000000"/>
                <w:sz w:val="22"/>
              </w:rPr>
            </w:pPr>
          </w:p>
          <w:p w14:paraId="4CB37614" w14:textId="212FDC71" w:rsidR="00BF4EB2" w:rsidRPr="004067F0" w:rsidRDefault="00075D42" w:rsidP="00BF4EB2">
            <w:pPr>
              <w:rPr>
                <w:rFonts w:ascii="Gill Sans MT" w:hAnsi="Gill Sans MT"/>
                <w:color w:val="000000"/>
                <w:sz w:val="22"/>
              </w:rPr>
            </w:pPr>
            <w:r w:rsidRPr="004067F0">
              <w:rPr>
                <w:rFonts w:ascii="Gill Sans MT" w:hAnsi="Gill Sans MT"/>
                <w:color w:val="000000"/>
                <w:sz w:val="22"/>
              </w:rPr>
              <w:t>For information on rights and obligations during natural disasters and</w:t>
            </w:r>
            <w:r w:rsidR="004067F0">
              <w:rPr>
                <w:rFonts w:ascii="Gill Sans MT" w:hAnsi="Gill Sans MT"/>
                <w:color w:val="000000"/>
                <w:sz w:val="22"/>
              </w:rPr>
              <w:t xml:space="preserve"> emergencies s</w:t>
            </w:r>
            <w:r w:rsidR="00BF4EB2" w:rsidRPr="004067F0">
              <w:rPr>
                <w:rFonts w:ascii="Gill Sans MT" w:hAnsi="Gill Sans MT"/>
                <w:color w:val="000000"/>
                <w:sz w:val="22"/>
              </w:rPr>
              <w:t xml:space="preserve">earch for </w:t>
            </w:r>
            <w:r w:rsidR="00BF4EB2" w:rsidRPr="004067F0">
              <w:rPr>
                <w:rFonts w:ascii="Gill Sans MT" w:hAnsi="Gill Sans MT"/>
                <w:i/>
                <w:color w:val="000000"/>
                <w:sz w:val="22"/>
              </w:rPr>
              <w:t xml:space="preserve">Rights and Obligations </w:t>
            </w:r>
            <w:r w:rsidR="00BF4EB2" w:rsidRPr="004067F0">
              <w:rPr>
                <w:rFonts w:ascii="Gill Sans MT" w:hAnsi="Gill Sans MT"/>
                <w:color w:val="000000"/>
                <w:sz w:val="22"/>
              </w:rPr>
              <w:t xml:space="preserve">fact sheets in </w:t>
            </w:r>
            <w:r w:rsidR="00BF4EB2" w:rsidRPr="004067F0">
              <w:rPr>
                <w:rFonts w:ascii="Gill Sans MT" w:hAnsi="Gill Sans MT"/>
                <w:i/>
                <w:color w:val="000000"/>
                <w:sz w:val="22"/>
              </w:rPr>
              <w:t xml:space="preserve">Policies and guides </w:t>
            </w:r>
            <w:r w:rsidR="00BF4EB2" w:rsidRPr="004067F0">
              <w:rPr>
                <w:rFonts w:ascii="Gill Sans MT" w:hAnsi="Gill Sans MT"/>
                <w:color w:val="000000"/>
                <w:sz w:val="22"/>
              </w:rPr>
              <w:t xml:space="preserve">in the drop down list. </w:t>
            </w:r>
          </w:p>
          <w:p w14:paraId="5FCC69F3" w14:textId="667B9E66" w:rsidR="00075D42" w:rsidRPr="004067F0" w:rsidRDefault="00075D42" w:rsidP="004067F0">
            <w:pPr>
              <w:rPr>
                <w:rFonts w:ascii="Gill Sans MT" w:hAnsi="Gill Sans MT"/>
                <w:color w:val="000000"/>
              </w:rPr>
            </w:pPr>
          </w:p>
        </w:tc>
      </w:tr>
      <w:tr w:rsidR="00075D42" w:rsidRPr="009F43B5" w14:paraId="7999D8F3" w14:textId="77777777" w:rsidTr="009747AF">
        <w:trPr>
          <w:trHeight w:val="18"/>
        </w:trPr>
        <w:tc>
          <w:tcPr>
            <w:tcW w:w="2211" w:type="dxa"/>
          </w:tcPr>
          <w:p w14:paraId="4579C568" w14:textId="77777777" w:rsidR="00075D42" w:rsidRPr="004067F0" w:rsidRDefault="00075D42" w:rsidP="00DE761C">
            <w:pPr>
              <w:rPr>
                <w:rFonts w:ascii="Gill Sans MT" w:hAnsi="Gill Sans MT"/>
                <w:b/>
                <w:color w:val="000000"/>
                <w:sz w:val="22"/>
              </w:rPr>
            </w:pPr>
            <w:r w:rsidRPr="004067F0">
              <w:rPr>
                <w:rFonts w:ascii="Gill Sans MT" w:hAnsi="Gill Sans MT"/>
                <w:b/>
                <w:color w:val="000000"/>
                <w:sz w:val="22"/>
              </w:rPr>
              <w:t>Industry association or peak body</w:t>
            </w:r>
          </w:p>
        </w:tc>
        <w:tc>
          <w:tcPr>
            <w:tcW w:w="8613" w:type="dxa"/>
          </w:tcPr>
          <w:p w14:paraId="6B96EFC2" w14:textId="055B8536" w:rsidR="00075D42" w:rsidRPr="004067F0" w:rsidRDefault="00075D42" w:rsidP="00DE761C">
            <w:pPr>
              <w:rPr>
                <w:rFonts w:ascii="Gill Sans MT" w:hAnsi="Gill Sans MT"/>
                <w:sz w:val="22"/>
              </w:rPr>
            </w:pPr>
            <w:r w:rsidRPr="004067F0">
              <w:rPr>
                <w:rFonts w:ascii="Gill Sans MT" w:hAnsi="Gill Sans MT"/>
                <w:color w:val="000000"/>
                <w:sz w:val="22"/>
              </w:rPr>
              <w:t xml:space="preserve">List available </w:t>
            </w:r>
            <w:r w:rsidR="00F4246F">
              <w:rPr>
                <w:rFonts w:ascii="Gill Sans MT" w:hAnsi="Gill Sans MT"/>
                <w:color w:val="000000"/>
                <w:sz w:val="22"/>
              </w:rPr>
              <w:t xml:space="preserve">from </w:t>
            </w:r>
            <w:r w:rsidRPr="004067F0">
              <w:rPr>
                <w:rFonts w:ascii="Gill Sans MT" w:hAnsi="Gill Sans MT"/>
                <w:color w:val="000000"/>
                <w:sz w:val="22"/>
              </w:rPr>
              <w:t xml:space="preserve">Business Tasmania </w:t>
            </w:r>
            <w:hyperlink r:id="rId16" w:history="1">
              <w:r w:rsidR="00D417ED" w:rsidRPr="004067F0">
                <w:rPr>
                  <w:rStyle w:val="Hyperlink"/>
                  <w:rFonts w:ascii="Gill Sans MT" w:hAnsi="Gill Sans MT"/>
                  <w:sz w:val="22"/>
                </w:rPr>
                <w:t>www.business.tas.gov.au</w:t>
              </w:r>
            </w:hyperlink>
          </w:p>
          <w:p w14:paraId="1878E289" w14:textId="77777777" w:rsidR="00075D42" w:rsidRPr="004067F0" w:rsidRDefault="00075D42" w:rsidP="00DE761C">
            <w:pPr>
              <w:rPr>
                <w:rFonts w:ascii="Gill Sans MT" w:hAnsi="Gill Sans MT"/>
                <w:sz w:val="22"/>
              </w:rPr>
            </w:pPr>
          </w:p>
          <w:p w14:paraId="70975B63" w14:textId="70B80740" w:rsidR="00075D42" w:rsidRPr="00E70209" w:rsidRDefault="00E70209" w:rsidP="00E70209">
            <w:pPr>
              <w:rPr>
                <w:rFonts w:ascii="Gill Sans MT" w:hAnsi="Gill Sans MT"/>
                <w:color w:val="000000"/>
                <w:sz w:val="22"/>
              </w:rPr>
            </w:pPr>
            <w:r w:rsidRPr="004067F0">
              <w:rPr>
                <w:rFonts w:ascii="Gill Sans MT" w:hAnsi="Gill Sans MT"/>
                <w:sz w:val="22"/>
              </w:rPr>
              <w:t xml:space="preserve">Select </w:t>
            </w:r>
            <w:r w:rsidR="00075D42" w:rsidRPr="004067F0">
              <w:rPr>
                <w:rFonts w:ascii="Gill Sans MT" w:hAnsi="Gill Sans MT"/>
                <w:i/>
                <w:sz w:val="22"/>
              </w:rPr>
              <w:t>Starting a business</w:t>
            </w:r>
            <w:r w:rsidRPr="004067F0">
              <w:rPr>
                <w:rFonts w:ascii="Gill Sans MT" w:hAnsi="Gill Sans MT"/>
                <w:sz w:val="22"/>
              </w:rPr>
              <w:t xml:space="preserve"> and search for</w:t>
            </w:r>
            <w:r w:rsidR="00075D42" w:rsidRPr="004067F0">
              <w:rPr>
                <w:rFonts w:ascii="Gill Sans MT" w:hAnsi="Gill Sans MT"/>
                <w:sz w:val="22"/>
              </w:rPr>
              <w:t xml:space="preserve"> </w:t>
            </w:r>
            <w:r w:rsidR="00075D42" w:rsidRPr="004067F0">
              <w:rPr>
                <w:rFonts w:ascii="Gill Sans MT" w:hAnsi="Gill Sans MT"/>
                <w:i/>
                <w:sz w:val="22"/>
              </w:rPr>
              <w:t>Indu</w:t>
            </w:r>
            <w:r w:rsidRPr="004067F0">
              <w:rPr>
                <w:rFonts w:ascii="Gill Sans MT" w:hAnsi="Gill Sans MT"/>
                <w:i/>
                <w:sz w:val="22"/>
              </w:rPr>
              <w:t>stry associations and networks</w:t>
            </w:r>
            <w:r w:rsidRPr="004067F0">
              <w:rPr>
                <w:rFonts w:ascii="Gill Sans MT" w:hAnsi="Gill Sans MT"/>
                <w:sz w:val="22"/>
              </w:rPr>
              <w:t xml:space="preserve"> under </w:t>
            </w:r>
            <w:r w:rsidRPr="004067F0">
              <w:rPr>
                <w:rFonts w:ascii="Gill Sans MT" w:hAnsi="Gill Sans MT"/>
                <w:i/>
                <w:sz w:val="22"/>
              </w:rPr>
              <w:t>related resources.</w:t>
            </w:r>
          </w:p>
        </w:tc>
      </w:tr>
      <w:tr w:rsidR="00075D42" w:rsidRPr="009F43B5" w14:paraId="3E151C43" w14:textId="77777777" w:rsidTr="009747AF">
        <w:trPr>
          <w:trHeight w:val="18"/>
        </w:trPr>
        <w:tc>
          <w:tcPr>
            <w:tcW w:w="2211" w:type="dxa"/>
          </w:tcPr>
          <w:p w14:paraId="1E24E960" w14:textId="77777777" w:rsidR="00075D42" w:rsidRPr="004067F0" w:rsidRDefault="00075D42" w:rsidP="00DE761C">
            <w:pPr>
              <w:rPr>
                <w:rFonts w:ascii="Gill Sans MT" w:hAnsi="Gill Sans MT"/>
                <w:b/>
                <w:color w:val="000000"/>
                <w:sz w:val="22"/>
              </w:rPr>
            </w:pPr>
            <w:r w:rsidRPr="004067F0">
              <w:rPr>
                <w:rFonts w:ascii="Gill Sans MT" w:hAnsi="Gill Sans MT"/>
                <w:b/>
                <w:color w:val="000000"/>
                <w:sz w:val="22"/>
              </w:rPr>
              <w:t xml:space="preserve">Grants </w:t>
            </w:r>
          </w:p>
        </w:tc>
        <w:tc>
          <w:tcPr>
            <w:tcW w:w="8613" w:type="dxa"/>
          </w:tcPr>
          <w:p w14:paraId="0919CE89" w14:textId="77777777" w:rsidR="00075D42" w:rsidRPr="009F43B5" w:rsidRDefault="00075D42" w:rsidP="00DE761C">
            <w:pPr>
              <w:rPr>
                <w:rFonts w:ascii="Gill Sans MT" w:hAnsi="Gill Sans MT"/>
                <w:color w:val="000000"/>
                <w:sz w:val="22"/>
              </w:rPr>
            </w:pPr>
            <w:r w:rsidRPr="009F43B5">
              <w:rPr>
                <w:rFonts w:ascii="Gill Sans MT" w:hAnsi="Gill Sans MT"/>
                <w:color w:val="000000"/>
                <w:sz w:val="22"/>
              </w:rPr>
              <w:t xml:space="preserve">Government Assistance - Disaster Assist </w:t>
            </w:r>
            <w:hyperlink r:id="rId17" w:history="1">
              <w:r w:rsidRPr="009F43B5">
                <w:rPr>
                  <w:rStyle w:val="Hyperlink"/>
                  <w:rFonts w:ascii="Gill Sans MT" w:hAnsi="Gill Sans MT"/>
                  <w:sz w:val="22"/>
                </w:rPr>
                <w:t>www.disasterassist.gov.au</w:t>
              </w:r>
            </w:hyperlink>
          </w:p>
        </w:tc>
      </w:tr>
    </w:tbl>
    <w:p w14:paraId="30652E94" w14:textId="1AF789ED" w:rsidR="00A54BCE" w:rsidRPr="009B2A62" w:rsidRDefault="00A54BCE" w:rsidP="00582518">
      <w:pPr>
        <w:spacing w:before="120" w:line="23" w:lineRule="atLeast"/>
        <w:rPr>
          <w:rFonts w:ascii="Gill Sans MT" w:hAnsi="Gill Sans MT"/>
        </w:rPr>
      </w:pPr>
    </w:p>
    <w:sectPr w:rsidR="00A54BCE" w:rsidRPr="009B2A62" w:rsidSect="001E08E8">
      <w:footerReference w:type="default" r:id="rId18"/>
      <w:headerReference w:type="first" r:id="rId19"/>
      <w:pgSz w:w="11906" w:h="16838"/>
      <w:pgMar w:top="993" w:right="566" w:bottom="1440" w:left="567" w:header="708" w:footer="17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DB9E2" w14:textId="77777777" w:rsidR="00162F3B" w:rsidRDefault="00162F3B" w:rsidP="00646C1E">
      <w:pPr>
        <w:spacing w:after="0" w:line="240" w:lineRule="auto"/>
      </w:pPr>
      <w:r>
        <w:separator/>
      </w:r>
    </w:p>
  </w:endnote>
  <w:endnote w:type="continuationSeparator" w:id="0">
    <w:p w14:paraId="65E0AD4A" w14:textId="77777777" w:rsidR="00162F3B" w:rsidRDefault="00162F3B" w:rsidP="00646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4ABC" w14:textId="2F955BF9" w:rsidR="00582518" w:rsidRPr="009C7C43" w:rsidRDefault="00582518" w:rsidP="0072524A">
    <w:pPr>
      <w:spacing w:after="120"/>
      <w:rPr>
        <w:rFonts w:ascii="Gill Sans MT" w:hAnsi="Gill Sans MT" w:cs="Arial"/>
        <w:sz w:val="16"/>
      </w:rPr>
    </w:pPr>
    <w:r w:rsidRPr="009C7C43">
      <w:rPr>
        <w:rFonts w:ascii="Gill Sans MT" w:hAnsi="Gill Sans MT" w:cs="Arial"/>
        <w:sz w:val="16"/>
      </w:rPr>
      <w:t xml:space="preserve">This </w:t>
    </w:r>
    <w:r>
      <w:rPr>
        <w:rFonts w:ascii="Gill Sans MT" w:hAnsi="Gill Sans MT" w:cs="Arial"/>
        <w:sz w:val="16"/>
      </w:rPr>
      <w:t>contact list</w:t>
    </w:r>
    <w:r w:rsidRPr="009C7C43">
      <w:rPr>
        <w:rFonts w:ascii="Gill Sans MT" w:hAnsi="Gill Sans MT" w:cs="Arial"/>
        <w:sz w:val="16"/>
      </w:rPr>
      <w:t xml:space="preserve"> and all information contained in it (jointly “the Information”) has been developed by the State of Tasmania (“State”), represented by the Department of State Growth, as an information source only, to provide assistance to businesses in relation to preparing and recovering from a disaster. Users of this Information acknowledge and agree that the Information is made available for use on the following terms and conditions:(a) users of this Information do so entirely at their own risk; (b) the State provides no warranty about the accuracy, completeness or relevance of the Information to the users purposes; (c) the Information does not constitute or is not a substitute for legal or professional advice and should not be relied on as such; (d) the State provides no warranty that the Information is free of infection by computer viruses or other contamination. Any links to other websites that have been included in the Information are for the user’s convenience only. The State does not accept any responsibility for the accuracy, availability or appropriateness of any other website for the user’s purposes; and (e) users should make their own enquires and seek independent professional and/or specialist advice before acting or relying upon any of the Information. </w:t>
    </w:r>
  </w:p>
  <w:p w14:paraId="473C10E3" w14:textId="5F6F81C9" w:rsidR="00582518" w:rsidRPr="009C7C43" w:rsidRDefault="00582518" w:rsidP="0072524A">
    <w:pPr>
      <w:spacing w:after="120"/>
      <w:rPr>
        <w:rFonts w:ascii="Gill Sans MT" w:hAnsi="Gill Sans MT" w:cs="Arial"/>
        <w:sz w:val="16"/>
      </w:rPr>
    </w:pPr>
    <w:r w:rsidRPr="009C7C43">
      <w:rPr>
        <w:rFonts w:ascii="Gill Sans MT" w:hAnsi="Gill Sans MT" w:cs="Arial"/>
        <w:sz w:val="16"/>
      </w:rPr>
      <w:t xml:space="preserve">The State or its officers, employees and agents do not accept any liability to any person however arising, including liability for negligence, for any loss in connection with or arising out of any use or reliance upon the Information. </w:t>
    </w:r>
  </w:p>
  <w:p w14:paraId="24A7480C" w14:textId="53D2E2AC" w:rsidR="00582518" w:rsidRPr="0072524A" w:rsidRDefault="001E08E8" w:rsidP="0072524A">
    <w:pPr>
      <w:spacing w:after="120"/>
      <w:rPr>
        <w:rFonts w:ascii="Gill Sans MT" w:hAnsi="Gill Sans MT" w:cs="Arial"/>
        <w:color w:val="FF0000"/>
        <w:sz w:val="16"/>
      </w:rPr>
    </w:pPr>
    <w:r>
      <w:rPr>
        <w:rFonts w:ascii="Arial" w:hAnsi="Arial" w:cs="Arial"/>
        <w:noProof/>
        <w:sz w:val="16"/>
        <w:lang w:eastAsia="en-AU"/>
      </w:rPr>
      <w:drawing>
        <wp:anchor distT="0" distB="0" distL="114300" distR="114300" simplePos="0" relativeHeight="251661824" behindDoc="1" locked="0" layoutInCell="1" allowOverlap="1" wp14:anchorId="70948D5B" wp14:editId="317CD335">
          <wp:simplePos x="0" y="0"/>
          <wp:positionH relativeFrom="column">
            <wp:posOffset>-407670</wp:posOffset>
          </wp:positionH>
          <wp:positionV relativeFrom="paragraph">
            <wp:posOffset>156210</wp:posOffset>
          </wp:positionV>
          <wp:extent cx="7628321" cy="1199515"/>
          <wp:effectExtent l="0" t="0" r="0" b="63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act sheet log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8321" cy="1199515"/>
                  </a:xfrm>
                  <a:prstGeom prst="rect">
                    <a:avLst/>
                  </a:prstGeom>
                </pic:spPr>
              </pic:pic>
            </a:graphicData>
          </a:graphic>
          <wp14:sizeRelH relativeFrom="page">
            <wp14:pctWidth>0</wp14:pctWidth>
          </wp14:sizeRelH>
          <wp14:sizeRelV relativeFrom="page">
            <wp14:pctHeight>0</wp14:pctHeight>
          </wp14:sizeRelV>
        </wp:anchor>
      </w:drawing>
    </w:r>
    <w:r w:rsidR="00582518" w:rsidRPr="009C7C43">
      <w:rPr>
        <w:rFonts w:ascii="Gill Sans MT" w:hAnsi="Gill Sans MT" w:cs="Arial"/>
        <w:sz w:val="16"/>
      </w:rPr>
      <w:t xml:space="preserve">This Information has been produced with funding provided under the Natural Disaster Resilience Program. </w:t>
    </w:r>
  </w:p>
  <w:p w14:paraId="1B99AC34" w14:textId="71D86AA5" w:rsidR="00582518" w:rsidRPr="0072524A" w:rsidRDefault="00582518" w:rsidP="0072524A">
    <w:pPr>
      <w:spacing w:after="120"/>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9FB4C" w14:textId="77777777" w:rsidR="00162F3B" w:rsidRDefault="00162F3B" w:rsidP="00646C1E">
      <w:pPr>
        <w:spacing w:after="0" w:line="240" w:lineRule="auto"/>
      </w:pPr>
      <w:r>
        <w:separator/>
      </w:r>
    </w:p>
  </w:footnote>
  <w:footnote w:type="continuationSeparator" w:id="0">
    <w:p w14:paraId="4325ED25" w14:textId="77777777" w:rsidR="00162F3B" w:rsidRDefault="00162F3B" w:rsidP="00646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3D33" w14:textId="5FEED410" w:rsidR="00E77D11" w:rsidRDefault="00E77D11">
    <w:pPr>
      <w:pStyle w:val="Header"/>
    </w:pPr>
    <w:r w:rsidRPr="009B2A62">
      <w:rPr>
        <w:rFonts w:ascii="Gill Sans MT" w:hAnsi="Gill Sans MT" w:cs="Wingdings 2"/>
        <w:noProof/>
        <w:sz w:val="24"/>
        <w:lang w:eastAsia="en-AU"/>
      </w:rPr>
      <mc:AlternateContent>
        <mc:Choice Requires="wps">
          <w:drawing>
            <wp:anchor distT="0" distB="0" distL="114300" distR="114300" simplePos="0" relativeHeight="251657728" behindDoc="0" locked="0" layoutInCell="1" allowOverlap="1" wp14:anchorId="74B73EBD" wp14:editId="684A4DD7">
              <wp:simplePos x="0" y="0"/>
              <wp:positionH relativeFrom="column">
                <wp:posOffset>-22225</wp:posOffset>
              </wp:positionH>
              <wp:positionV relativeFrom="paragraph">
                <wp:posOffset>973455</wp:posOffset>
              </wp:positionV>
              <wp:extent cx="6839585" cy="365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365760"/>
                      </a:xfrm>
                      <a:prstGeom prst="rect">
                        <a:avLst/>
                      </a:prstGeom>
                      <a:noFill/>
                      <a:ln w="9525">
                        <a:noFill/>
                        <a:miter lim="800000"/>
                        <a:headEnd/>
                        <a:tailEnd/>
                      </a:ln>
                    </wps:spPr>
                    <wps:txbx>
                      <w:txbxContent>
                        <w:p w14:paraId="74B73EC1" w14:textId="7A43817F" w:rsidR="009B2A62" w:rsidRPr="009B2A62" w:rsidRDefault="00582518" w:rsidP="0072524A">
                          <w:pPr>
                            <w:rPr>
                              <w:rFonts w:ascii="Gill Sans MT" w:hAnsi="Gill Sans MT"/>
                              <w:color w:val="FFFFFF" w:themeColor="background1"/>
                              <w:sz w:val="32"/>
                            </w:rPr>
                          </w:pPr>
                          <w:r>
                            <w:rPr>
                              <w:rFonts w:ascii="Gill Sans MT" w:hAnsi="Gill Sans MT"/>
                              <w:color w:val="FFFFFF" w:themeColor="background1"/>
                              <w:sz w:val="32"/>
                            </w:rPr>
                            <w:t xml:space="preserve">Business </w:t>
                          </w:r>
                          <w:r w:rsidR="004511E0">
                            <w:rPr>
                              <w:rFonts w:ascii="Gill Sans MT" w:hAnsi="Gill Sans MT"/>
                              <w:color w:val="FFFFFF" w:themeColor="background1"/>
                              <w:sz w:val="32"/>
                            </w:rPr>
                            <w:t>r</w:t>
                          </w:r>
                          <w:r>
                            <w:rPr>
                              <w:rFonts w:ascii="Gill Sans MT" w:hAnsi="Gill Sans MT"/>
                              <w:color w:val="FFFFFF" w:themeColor="background1"/>
                              <w:sz w:val="32"/>
                            </w:rPr>
                            <w:t>esilience</w:t>
                          </w:r>
                          <w:r>
                            <w:rPr>
                              <w:rFonts w:ascii="Gill Sans MT" w:hAnsi="Gill Sans MT"/>
                              <w:color w:val="FFFFFF" w:themeColor="background1"/>
                              <w:sz w:val="32"/>
                            </w:rPr>
                            <w:tab/>
                          </w:r>
                          <w:r>
                            <w:rPr>
                              <w:rFonts w:ascii="Gill Sans MT" w:hAnsi="Gill Sans MT"/>
                              <w:color w:val="FFFFFF" w:themeColor="background1"/>
                              <w:sz w:val="32"/>
                            </w:rPr>
                            <w:tab/>
                          </w:r>
                          <w:r>
                            <w:rPr>
                              <w:rFonts w:ascii="Gill Sans MT" w:hAnsi="Gill Sans MT"/>
                              <w:color w:val="FFFFFF" w:themeColor="background1"/>
                              <w:sz w:val="32"/>
                            </w:rPr>
                            <w:tab/>
                          </w:r>
                          <w:r>
                            <w:rPr>
                              <w:rFonts w:ascii="Gill Sans MT" w:hAnsi="Gill Sans MT"/>
                              <w:color w:val="FFFFFF" w:themeColor="background1"/>
                              <w:sz w:val="32"/>
                            </w:rPr>
                            <w:tab/>
                          </w:r>
                          <w:r>
                            <w:rPr>
                              <w:rFonts w:ascii="Gill Sans MT" w:hAnsi="Gill Sans MT"/>
                              <w:color w:val="FFFFFF" w:themeColor="background1"/>
                              <w:sz w:val="32"/>
                            </w:rPr>
                            <w:tab/>
                          </w:r>
                          <w:r>
                            <w:rPr>
                              <w:rFonts w:ascii="Gill Sans MT" w:hAnsi="Gill Sans MT"/>
                              <w:color w:val="FFFFFF" w:themeColor="background1"/>
                              <w:sz w:val="32"/>
                            </w:rPr>
                            <w:tab/>
                            <w:t xml:space="preserve"> </w:t>
                          </w:r>
                          <w:r w:rsidR="00075D42">
                            <w:rPr>
                              <w:rFonts w:ascii="Gill Sans MT" w:hAnsi="Gill Sans MT"/>
                              <w:color w:val="FFFFFF" w:themeColor="background1"/>
                              <w:sz w:val="32"/>
                            </w:rPr>
                            <w:t>Recovery services contact list</w:t>
                          </w:r>
                          <w:r w:rsidR="00D64EC9">
                            <w:rPr>
                              <w:rFonts w:ascii="Gill Sans MT" w:hAnsi="Gill Sans MT"/>
                              <w:color w:val="FFFFFF" w:themeColor="background1"/>
                              <w:sz w:val="32"/>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4B73EBD" id="_x0000_t202" coordsize="21600,21600" o:spt="202" path="m,l,21600r21600,l21600,xe">
              <v:stroke joinstyle="miter"/>
              <v:path gradientshapeok="t" o:connecttype="rect"/>
            </v:shapetype>
            <v:shape id="Text Box 2" o:spid="_x0000_s1026" type="#_x0000_t202" style="position:absolute;margin-left:-1.75pt;margin-top:76.65pt;width:538.55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" filled="f" stroked="f">
              <v:textbox>
                <w:txbxContent>
                  <w:p w14:paraId="74B73EC1" w14:textId="7A43817F" w:rsidR="009B2A62" w:rsidRPr="009B2A62" w:rsidRDefault="00582518" w:rsidP="0072524A">
                    <w:pPr>
                      <w:rPr>
                        <w:rFonts w:ascii="Gill Sans MT" w:hAnsi="Gill Sans MT"/>
                        <w:color w:val="FFFFFF" w:themeColor="background1"/>
                        <w:sz w:val="32"/>
                      </w:rPr>
                    </w:pPr>
                    <w:r>
                      <w:rPr>
                        <w:rFonts w:ascii="Gill Sans MT" w:hAnsi="Gill Sans MT"/>
                        <w:color w:val="FFFFFF" w:themeColor="background1"/>
                        <w:sz w:val="32"/>
                      </w:rPr>
                      <w:t xml:space="preserve">Business </w:t>
                    </w:r>
                    <w:r w:rsidR="004511E0">
                      <w:rPr>
                        <w:rFonts w:ascii="Gill Sans MT" w:hAnsi="Gill Sans MT"/>
                        <w:color w:val="FFFFFF" w:themeColor="background1"/>
                        <w:sz w:val="32"/>
                      </w:rPr>
                      <w:t>r</w:t>
                    </w:r>
                    <w:r>
                      <w:rPr>
                        <w:rFonts w:ascii="Gill Sans MT" w:hAnsi="Gill Sans MT"/>
                        <w:color w:val="FFFFFF" w:themeColor="background1"/>
                        <w:sz w:val="32"/>
                      </w:rPr>
                      <w:t>esilience</w:t>
                    </w:r>
                    <w:r>
                      <w:rPr>
                        <w:rFonts w:ascii="Gill Sans MT" w:hAnsi="Gill Sans MT"/>
                        <w:color w:val="FFFFFF" w:themeColor="background1"/>
                        <w:sz w:val="32"/>
                      </w:rPr>
                      <w:tab/>
                    </w:r>
                    <w:r>
                      <w:rPr>
                        <w:rFonts w:ascii="Gill Sans MT" w:hAnsi="Gill Sans MT"/>
                        <w:color w:val="FFFFFF" w:themeColor="background1"/>
                        <w:sz w:val="32"/>
                      </w:rPr>
                      <w:tab/>
                    </w:r>
                    <w:r>
                      <w:rPr>
                        <w:rFonts w:ascii="Gill Sans MT" w:hAnsi="Gill Sans MT"/>
                        <w:color w:val="FFFFFF" w:themeColor="background1"/>
                        <w:sz w:val="32"/>
                      </w:rPr>
                      <w:tab/>
                    </w:r>
                    <w:r>
                      <w:rPr>
                        <w:rFonts w:ascii="Gill Sans MT" w:hAnsi="Gill Sans MT"/>
                        <w:color w:val="FFFFFF" w:themeColor="background1"/>
                        <w:sz w:val="32"/>
                      </w:rPr>
                      <w:tab/>
                    </w:r>
                    <w:r>
                      <w:rPr>
                        <w:rFonts w:ascii="Gill Sans MT" w:hAnsi="Gill Sans MT"/>
                        <w:color w:val="FFFFFF" w:themeColor="background1"/>
                        <w:sz w:val="32"/>
                      </w:rPr>
                      <w:tab/>
                    </w:r>
                    <w:r>
                      <w:rPr>
                        <w:rFonts w:ascii="Gill Sans MT" w:hAnsi="Gill Sans MT"/>
                        <w:color w:val="FFFFFF" w:themeColor="background1"/>
                        <w:sz w:val="32"/>
                      </w:rPr>
                      <w:tab/>
                      <w:t xml:space="preserve"> </w:t>
                    </w:r>
                    <w:r w:rsidR="00075D42">
                      <w:rPr>
                        <w:rFonts w:ascii="Gill Sans MT" w:hAnsi="Gill Sans MT"/>
                        <w:color w:val="FFFFFF" w:themeColor="background1"/>
                        <w:sz w:val="32"/>
                      </w:rPr>
                      <w:t>Recovery services contact list</w:t>
                    </w:r>
                    <w:r w:rsidR="00D64EC9">
                      <w:rPr>
                        <w:rFonts w:ascii="Gill Sans MT" w:hAnsi="Gill Sans MT"/>
                        <w:color w:val="FFFFFF" w:themeColor="background1"/>
                        <w:sz w:val="32"/>
                      </w:rPr>
                      <w:t xml:space="preserve"> </w:t>
                    </w:r>
                  </w:p>
                </w:txbxContent>
              </v:textbox>
            </v:shape>
          </w:pict>
        </mc:Fallback>
      </mc:AlternateContent>
    </w:r>
    <w:r>
      <w:rPr>
        <w:noProof/>
        <w:lang w:eastAsia="en-AU"/>
      </w:rPr>
      <w:drawing>
        <wp:anchor distT="0" distB="0" distL="114300" distR="114300" simplePos="0" relativeHeight="251660800" behindDoc="1" locked="0" layoutInCell="1" allowOverlap="1" wp14:anchorId="0CBFE920" wp14:editId="0AFF8835">
          <wp:simplePos x="0" y="0"/>
          <wp:positionH relativeFrom="column">
            <wp:posOffset>-378979</wp:posOffset>
          </wp:positionH>
          <wp:positionV relativeFrom="paragraph">
            <wp:posOffset>-458355</wp:posOffset>
          </wp:positionV>
          <wp:extent cx="7567371" cy="10702138"/>
          <wp:effectExtent l="0" t="0" r="0" b="444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 tas fax 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371" cy="107021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9FB"/>
    <w:multiLevelType w:val="hybridMultilevel"/>
    <w:tmpl w:val="C6E6EB10"/>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A5D52"/>
    <w:multiLevelType w:val="hybridMultilevel"/>
    <w:tmpl w:val="B02AE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873FC1"/>
    <w:multiLevelType w:val="hybridMultilevel"/>
    <w:tmpl w:val="1E6A5364"/>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F13C7A"/>
    <w:multiLevelType w:val="hybridMultilevel"/>
    <w:tmpl w:val="B6A46028"/>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7D3BB3"/>
    <w:multiLevelType w:val="hybridMultilevel"/>
    <w:tmpl w:val="C4DA8E14"/>
    <w:lvl w:ilvl="0" w:tplc="275E89AA">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435D4"/>
    <w:multiLevelType w:val="hybridMultilevel"/>
    <w:tmpl w:val="D90C3256"/>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9D5092"/>
    <w:multiLevelType w:val="hybridMultilevel"/>
    <w:tmpl w:val="6C30F1FE"/>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9C77FD"/>
    <w:multiLevelType w:val="hybridMultilevel"/>
    <w:tmpl w:val="FFDEAD48"/>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E638D9"/>
    <w:multiLevelType w:val="hybridMultilevel"/>
    <w:tmpl w:val="5FE68294"/>
    <w:lvl w:ilvl="0" w:tplc="275E89AA">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5552BE"/>
    <w:multiLevelType w:val="hybridMultilevel"/>
    <w:tmpl w:val="E55C9BC0"/>
    <w:lvl w:ilvl="0" w:tplc="275E89AA">
      <w:start w:val="1"/>
      <w:numFmt w:val="bullet"/>
      <w:lvlText w:val=""/>
      <w:lvlJc w:val="left"/>
      <w:pPr>
        <w:ind w:left="1080" w:hanging="360"/>
      </w:pPr>
      <w:rPr>
        <w:rFonts w:ascii="Webdings" w:hAnsi="Web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44E16C2"/>
    <w:multiLevelType w:val="hybridMultilevel"/>
    <w:tmpl w:val="AB1E4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A74934"/>
    <w:multiLevelType w:val="hybridMultilevel"/>
    <w:tmpl w:val="418E4906"/>
    <w:lvl w:ilvl="0" w:tplc="5D5629E2">
      <w:start w:val="2"/>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A21251"/>
    <w:multiLevelType w:val="hybridMultilevel"/>
    <w:tmpl w:val="DDAE0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8B3477"/>
    <w:multiLevelType w:val="hybridMultilevel"/>
    <w:tmpl w:val="EC181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D625A2"/>
    <w:multiLevelType w:val="hybridMultilevel"/>
    <w:tmpl w:val="D44AC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EE30C7"/>
    <w:multiLevelType w:val="hybridMultilevel"/>
    <w:tmpl w:val="0F5C983E"/>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88016E"/>
    <w:multiLevelType w:val="hybridMultilevel"/>
    <w:tmpl w:val="EC8EC7D8"/>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F7026C"/>
    <w:multiLevelType w:val="hybridMultilevel"/>
    <w:tmpl w:val="D8A4B024"/>
    <w:lvl w:ilvl="0" w:tplc="1FB6D55C">
      <w:start w:val="3"/>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AC16D7"/>
    <w:multiLevelType w:val="hybridMultilevel"/>
    <w:tmpl w:val="E5A0AF02"/>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BE4719"/>
    <w:multiLevelType w:val="hybridMultilevel"/>
    <w:tmpl w:val="A6742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0443487">
    <w:abstractNumId w:val="16"/>
  </w:num>
  <w:num w:numId="2" w16cid:durableId="781798613">
    <w:abstractNumId w:val="18"/>
  </w:num>
  <w:num w:numId="3" w16cid:durableId="725449915">
    <w:abstractNumId w:val="4"/>
  </w:num>
  <w:num w:numId="4" w16cid:durableId="1103069108">
    <w:abstractNumId w:val="7"/>
  </w:num>
  <w:num w:numId="5" w16cid:durableId="1862888884">
    <w:abstractNumId w:val="5"/>
  </w:num>
  <w:num w:numId="6" w16cid:durableId="1610966653">
    <w:abstractNumId w:val="1"/>
  </w:num>
  <w:num w:numId="7" w16cid:durableId="1469392673">
    <w:abstractNumId w:val="10"/>
  </w:num>
  <w:num w:numId="8" w16cid:durableId="755326961">
    <w:abstractNumId w:val="15"/>
  </w:num>
  <w:num w:numId="9" w16cid:durableId="748698496">
    <w:abstractNumId w:val="17"/>
  </w:num>
  <w:num w:numId="10" w16cid:durableId="1865434743">
    <w:abstractNumId w:val="9"/>
  </w:num>
  <w:num w:numId="11" w16cid:durableId="1987860189">
    <w:abstractNumId w:val="8"/>
  </w:num>
  <w:num w:numId="12" w16cid:durableId="1912808524">
    <w:abstractNumId w:val="14"/>
  </w:num>
  <w:num w:numId="13" w16cid:durableId="252398311">
    <w:abstractNumId w:val="3"/>
  </w:num>
  <w:num w:numId="14" w16cid:durableId="1069154971">
    <w:abstractNumId w:val="2"/>
  </w:num>
  <w:num w:numId="15" w16cid:durableId="232274066">
    <w:abstractNumId w:val="19"/>
  </w:num>
  <w:num w:numId="16" w16cid:durableId="1301685916">
    <w:abstractNumId w:val="13"/>
  </w:num>
  <w:num w:numId="17" w16cid:durableId="64301247">
    <w:abstractNumId w:val="12"/>
  </w:num>
  <w:num w:numId="18" w16cid:durableId="33963372">
    <w:abstractNumId w:val="0"/>
  </w:num>
  <w:num w:numId="19" w16cid:durableId="73743722">
    <w:abstractNumId w:val="6"/>
  </w:num>
  <w:num w:numId="20" w16cid:durableId="15734196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6C1E"/>
    <w:rsid w:val="00015DF7"/>
    <w:rsid w:val="00066E97"/>
    <w:rsid w:val="00075D42"/>
    <w:rsid w:val="00162F3B"/>
    <w:rsid w:val="001E08E8"/>
    <w:rsid w:val="001E6DA6"/>
    <w:rsid w:val="0026384F"/>
    <w:rsid w:val="003640B8"/>
    <w:rsid w:val="00374578"/>
    <w:rsid w:val="003D29A7"/>
    <w:rsid w:val="004067F0"/>
    <w:rsid w:val="00431A00"/>
    <w:rsid w:val="004408F7"/>
    <w:rsid w:val="004511E0"/>
    <w:rsid w:val="00453915"/>
    <w:rsid w:val="004B41D0"/>
    <w:rsid w:val="004C1E05"/>
    <w:rsid w:val="00503CFA"/>
    <w:rsid w:val="00515367"/>
    <w:rsid w:val="00582518"/>
    <w:rsid w:val="00646C1E"/>
    <w:rsid w:val="00721677"/>
    <w:rsid w:val="0072524A"/>
    <w:rsid w:val="00760C6F"/>
    <w:rsid w:val="007B19EE"/>
    <w:rsid w:val="007D12C8"/>
    <w:rsid w:val="008B5C98"/>
    <w:rsid w:val="009046A0"/>
    <w:rsid w:val="00914D60"/>
    <w:rsid w:val="0092295E"/>
    <w:rsid w:val="009747AF"/>
    <w:rsid w:val="00986A11"/>
    <w:rsid w:val="009B2A62"/>
    <w:rsid w:val="009D7491"/>
    <w:rsid w:val="009F06E3"/>
    <w:rsid w:val="009F43B5"/>
    <w:rsid w:val="00A103E9"/>
    <w:rsid w:val="00A54BCE"/>
    <w:rsid w:val="00A6590F"/>
    <w:rsid w:val="00A741A0"/>
    <w:rsid w:val="00B6254D"/>
    <w:rsid w:val="00BF4EB2"/>
    <w:rsid w:val="00C6720A"/>
    <w:rsid w:val="00D2169E"/>
    <w:rsid w:val="00D417ED"/>
    <w:rsid w:val="00D4679B"/>
    <w:rsid w:val="00D64EC9"/>
    <w:rsid w:val="00D81C37"/>
    <w:rsid w:val="00E64233"/>
    <w:rsid w:val="00E70209"/>
    <w:rsid w:val="00E77D11"/>
    <w:rsid w:val="00E90BFD"/>
    <w:rsid w:val="00EF294B"/>
    <w:rsid w:val="00F4246F"/>
    <w:rsid w:val="00F922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73EA8"/>
  <w15:docId w15:val="{2EA1763F-DA59-45E0-9CD3-718CC1F0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C1E"/>
  </w:style>
  <w:style w:type="paragraph" w:styleId="Footer">
    <w:name w:val="footer"/>
    <w:basedOn w:val="Normal"/>
    <w:link w:val="FooterChar"/>
    <w:uiPriority w:val="99"/>
    <w:unhideWhenUsed/>
    <w:rsid w:val="00646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C1E"/>
  </w:style>
  <w:style w:type="paragraph" w:styleId="BalloonText">
    <w:name w:val="Balloon Text"/>
    <w:basedOn w:val="Normal"/>
    <w:link w:val="BalloonTextChar"/>
    <w:uiPriority w:val="99"/>
    <w:semiHidden/>
    <w:unhideWhenUsed/>
    <w:rsid w:val="00646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C1E"/>
    <w:rPr>
      <w:rFonts w:ascii="Tahoma" w:hAnsi="Tahoma" w:cs="Tahoma"/>
      <w:sz w:val="16"/>
      <w:szCs w:val="16"/>
    </w:rPr>
  </w:style>
  <w:style w:type="paragraph" w:customStyle="1" w:styleId="Default">
    <w:name w:val="Default"/>
    <w:rsid w:val="00646C1E"/>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646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C1E"/>
    <w:rPr>
      <w:color w:val="0000FF" w:themeColor="hyperlink"/>
      <w:u w:val="single"/>
    </w:rPr>
  </w:style>
  <w:style w:type="paragraph" w:styleId="ListParagraph">
    <w:name w:val="List Paragraph"/>
    <w:basedOn w:val="Normal"/>
    <w:uiPriority w:val="34"/>
    <w:qFormat/>
    <w:rsid w:val="00D64EC9"/>
    <w:pPr>
      <w:ind w:left="720"/>
      <w:contextualSpacing/>
    </w:pPr>
  </w:style>
  <w:style w:type="character" w:styleId="CommentReference">
    <w:name w:val="annotation reference"/>
    <w:basedOn w:val="DefaultParagraphFont"/>
    <w:uiPriority w:val="99"/>
    <w:semiHidden/>
    <w:unhideWhenUsed/>
    <w:rsid w:val="00986A11"/>
    <w:rPr>
      <w:sz w:val="16"/>
      <w:szCs w:val="16"/>
    </w:rPr>
  </w:style>
  <w:style w:type="table" w:customStyle="1" w:styleId="TableGrid1">
    <w:name w:val="Table Grid1"/>
    <w:basedOn w:val="TableNormal"/>
    <w:next w:val="TableGrid"/>
    <w:uiPriority w:val="59"/>
    <w:rsid w:val="00B6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HeadingLevel2">
    <w:name w:val="02_Heading_Level 2"/>
    <w:basedOn w:val="Normal"/>
    <w:qFormat/>
    <w:rsid w:val="00075D42"/>
    <w:rPr>
      <w:rFonts w:ascii="Arial" w:hAnsi="Arial" w:cs="Arial"/>
      <w:color w:val="6CB33F"/>
      <w:sz w:val="28"/>
      <w:szCs w:val="28"/>
    </w:rPr>
  </w:style>
  <w:style w:type="table" w:customStyle="1" w:styleId="businesstasgov">
    <w:name w:val="business.tas.gov"/>
    <w:basedOn w:val="TableNormal"/>
    <w:uiPriority w:val="99"/>
    <w:rsid w:val="00075D42"/>
    <w:pPr>
      <w:spacing w:after="0" w:line="240" w:lineRule="auto"/>
    </w:pPr>
    <w:rPr>
      <w:rFonts w:ascii="Arial" w:hAnsi="Arial"/>
      <w:sz w:val="20"/>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background1" w:themeFillShade="F2"/>
      <w:tcMar>
        <w:top w:w="113" w:type="dxa"/>
        <w:bottom w:w="113" w:type="dxa"/>
      </w:tcMar>
    </w:tcPr>
    <w:tblStylePr w:type="firstRow">
      <w:rPr>
        <w:rFonts w:ascii="Arial" w:hAnsi="Arial"/>
        <w:b/>
        <w:color w:val="FFFFFF" w:themeColor="background1"/>
        <w:sz w:val="20"/>
      </w:rPr>
      <w:tblPr/>
      <w:tcPr>
        <w:tcBorders>
          <w:top w:val="nil"/>
          <w:left w:val="nil"/>
          <w:bottom w:val="nil"/>
          <w:right w:val="nil"/>
          <w:insideH w:val="nil"/>
          <w:insideV w:val="nil"/>
        </w:tcBorders>
        <w:shd w:val="clear" w:color="auto" w:fill="6CB33F"/>
        <w:tcMar>
          <w:top w:w="57" w:type="dxa"/>
          <w:left w:w="57" w:type="dxa"/>
          <w:bottom w:w="57" w:type="dxa"/>
          <w:right w:w="57" w:type="dxa"/>
        </w:tcMar>
      </w:tcPr>
    </w:tblStylePr>
    <w:tblStylePr w:type="lastRow">
      <w:pPr>
        <w:jc w:val="left"/>
      </w:pPr>
      <w:rPr>
        <w:rFonts w:ascii="Arial" w:hAnsi="Arial"/>
        <w:sz w:val="20"/>
      </w:rPr>
      <w:tblPr/>
      <w:tcPr>
        <w:shd w:val="clear" w:color="auto" w:fill="F2F2F2" w:themeFill="background1" w:themeFillShade="F2"/>
        <w:vAlign w:val="center"/>
      </w:tcPr>
    </w:tblStylePr>
  </w:style>
  <w:style w:type="character" w:styleId="FollowedHyperlink">
    <w:name w:val="FollowedHyperlink"/>
    <w:basedOn w:val="DefaultParagraphFont"/>
    <w:uiPriority w:val="99"/>
    <w:semiHidden/>
    <w:unhideWhenUsed/>
    <w:rsid w:val="00D417ED"/>
    <w:rPr>
      <w:color w:val="800080" w:themeColor="followedHyperlink"/>
      <w:u w:val="single"/>
    </w:rPr>
  </w:style>
  <w:style w:type="paragraph" w:styleId="CommentText">
    <w:name w:val="annotation text"/>
    <w:basedOn w:val="Normal"/>
    <w:link w:val="CommentTextChar"/>
    <w:uiPriority w:val="99"/>
    <w:semiHidden/>
    <w:unhideWhenUsed/>
    <w:rsid w:val="00D417ED"/>
    <w:pPr>
      <w:spacing w:line="240" w:lineRule="auto"/>
    </w:pPr>
    <w:rPr>
      <w:sz w:val="20"/>
      <w:szCs w:val="20"/>
    </w:rPr>
  </w:style>
  <w:style w:type="character" w:customStyle="1" w:styleId="CommentTextChar">
    <w:name w:val="Comment Text Char"/>
    <w:basedOn w:val="DefaultParagraphFont"/>
    <w:link w:val="CommentText"/>
    <w:uiPriority w:val="99"/>
    <w:semiHidden/>
    <w:rsid w:val="00D417ED"/>
    <w:rPr>
      <w:sz w:val="20"/>
      <w:szCs w:val="20"/>
    </w:rPr>
  </w:style>
  <w:style w:type="paragraph" w:styleId="CommentSubject">
    <w:name w:val="annotation subject"/>
    <w:basedOn w:val="CommentText"/>
    <w:next w:val="CommentText"/>
    <w:link w:val="CommentSubjectChar"/>
    <w:uiPriority w:val="99"/>
    <w:semiHidden/>
    <w:unhideWhenUsed/>
    <w:rsid w:val="00D417ED"/>
    <w:rPr>
      <w:b/>
      <w:bCs/>
    </w:rPr>
  </w:style>
  <w:style w:type="character" w:customStyle="1" w:styleId="CommentSubjectChar">
    <w:name w:val="Comment Subject Char"/>
    <w:basedOn w:val="CommentTextChar"/>
    <w:link w:val="CommentSubject"/>
    <w:uiPriority w:val="99"/>
    <w:semiHidden/>
    <w:rsid w:val="00D417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ipwe.tas.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oneysmart.gov.au" TargetMode="External"/><Relationship Id="rId17" Type="http://schemas.openxmlformats.org/officeDocument/2006/relationships/hyperlink" Target="http://www.disasterassist.gov.au/" TargetMode="External"/><Relationship Id="rId2" Type="http://schemas.openxmlformats.org/officeDocument/2006/relationships/customXml" Target="../customXml/item2.xml"/><Relationship Id="rId16" Type="http://schemas.openxmlformats.org/officeDocument/2006/relationships/hyperlink" Target="http://www.business.tas.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usiness.gov.au/Pages/default.aspx" TargetMode="External"/><Relationship Id="rId5" Type="http://schemas.openxmlformats.org/officeDocument/2006/relationships/numbering" Target="numbering.xml"/><Relationship Id="rId15" Type="http://schemas.openxmlformats.org/officeDocument/2006/relationships/hyperlink" Target="http://www.fairwork.gov.a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to.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3EFE30DE6F048B110ED2280020568" ma:contentTypeVersion="0" ma:contentTypeDescription="Create a new document." ma:contentTypeScope="" ma:versionID="f6384c2b9805f529abc8bab31f58ea49">
  <xsd:schema xmlns:xsd="http://www.w3.org/2001/XMLSchema" xmlns:p="http://schemas.microsoft.com/office/2006/metadata/properties" targetNamespace="http://schemas.microsoft.com/office/2006/metadata/properties" ma:root="true" ma:fieldsID="84d24c2467e79a5b957f305a830827c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10BB3BD-D13E-43EB-BEC9-A9C527EE6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71787AD-9C91-4F88-8611-A8CE7FAF3A01}">
  <ds:schemaRefs>
    <ds:schemaRef ds:uri="http://schemas.microsoft.com/sharepoint/v3/contenttype/forms"/>
  </ds:schemaRefs>
</ds:datastoreItem>
</file>

<file path=customXml/itemProps3.xml><?xml version="1.0" encoding="utf-8"?>
<ds:datastoreItem xmlns:ds="http://schemas.openxmlformats.org/officeDocument/2006/customXml" ds:itemID="{02C30F2A-4480-46E5-A4B3-4D9F0EE8C57D}">
  <ds:schemaRefs>
    <ds:schemaRef ds:uri="http://schemas.openxmlformats.org/officeDocument/2006/bibliography"/>
  </ds:schemaRefs>
</ds:datastoreItem>
</file>

<file path=customXml/itemProps4.xml><?xml version="1.0" encoding="utf-8"?>
<ds:datastoreItem xmlns:ds="http://schemas.openxmlformats.org/officeDocument/2006/customXml" ds:itemID="{694197A2-CD24-4C06-849D-57C232CF849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Lukasek, Ann</dc:creator>
  <cp:lastModifiedBy>Perry-Brown, Hayley</cp:lastModifiedBy>
  <cp:revision>18</cp:revision>
  <cp:lastPrinted>2015-10-18T23:36:00Z</cp:lastPrinted>
  <dcterms:created xsi:type="dcterms:W3CDTF">2015-08-31T06:35:00Z</dcterms:created>
  <dcterms:modified xsi:type="dcterms:W3CDTF">2023-10-12T02:08:00Z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0x010100FDC3EFE30DE6F048B110ED2280020568</vt:lpwstr>
  </property>
</Properties>
</file>